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52" w:rsidRPr="00D86752" w:rsidRDefault="00B36DC4" w:rsidP="006C4F6C">
      <w:pPr>
        <w:rPr>
          <w:b/>
          <w:bCs/>
          <w:sz w:val="36"/>
          <w:szCs w:val="24"/>
        </w:rPr>
      </w:pPr>
      <w:r w:rsidRPr="00D86752">
        <w:rPr>
          <w:b/>
          <w:bCs/>
          <w:sz w:val="36"/>
          <w:szCs w:val="24"/>
        </w:rPr>
        <w:t>Wirtschaft heizt kräftig ein!</w:t>
      </w:r>
    </w:p>
    <w:p w:rsidR="00B05312" w:rsidRDefault="00B36DC4" w:rsidP="006C4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Ökologischer </w:t>
      </w:r>
      <w:proofErr w:type="spellStart"/>
      <w:r>
        <w:rPr>
          <w:b/>
          <w:sz w:val="24"/>
          <w:szCs w:val="24"/>
        </w:rPr>
        <w:t>Pelletsofen</w:t>
      </w:r>
      <w:proofErr w:type="spellEnd"/>
      <w:r>
        <w:rPr>
          <w:b/>
          <w:sz w:val="24"/>
          <w:szCs w:val="24"/>
        </w:rPr>
        <w:t xml:space="preserve"> und moderner Edelstahlkamin für das Umwelttechniklabor der </w:t>
      </w:r>
      <w:r w:rsidR="00B05312" w:rsidRPr="006C4F6C">
        <w:rPr>
          <w:b/>
          <w:sz w:val="24"/>
          <w:szCs w:val="24"/>
        </w:rPr>
        <w:t>Lehranstalt für Umwelt und Wirtschaft in Yspertal</w:t>
      </w:r>
      <w:r>
        <w:rPr>
          <w:b/>
          <w:sz w:val="24"/>
          <w:szCs w:val="24"/>
        </w:rPr>
        <w:t>.</w:t>
      </w:r>
    </w:p>
    <w:p w:rsidR="00B36DC4" w:rsidRPr="00B36DC4" w:rsidRDefault="00B36DC4" w:rsidP="00B36DC4">
      <w:pPr>
        <w:jc w:val="both"/>
        <w:rPr>
          <w:sz w:val="24"/>
          <w:szCs w:val="24"/>
          <w:lang w:eastAsia="zh-CN"/>
        </w:rPr>
      </w:pPr>
      <w:r w:rsidRPr="00B36DC4">
        <w:rPr>
          <w:i/>
          <w:sz w:val="24"/>
          <w:szCs w:val="24"/>
          <w:lang w:eastAsia="zh-CN"/>
        </w:rPr>
        <w:t>Yspertal</w:t>
      </w:r>
      <w:r w:rsidRPr="00B36DC4">
        <w:rPr>
          <w:sz w:val="24"/>
          <w:szCs w:val="24"/>
          <w:lang w:eastAsia="zh-CN"/>
        </w:rPr>
        <w:t xml:space="preserve"> - „Zwe</w:t>
      </w:r>
      <w:r w:rsidR="005A7A21">
        <w:rPr>
          <w:sz w:val="24"/>
          <w:szCs w:val="24"/>
          <w:lang w:eastAsia="zh-CN"/>
        </w:rPr>
        <w:t>i Firmen heizen unseren Schülerinnen und Schülern</w:t>
      </w:r>
      <w:r w:rsidRPr="00B36DC4">
        <w:rPr>
          <w:sz w:val="24"/>
          <w:szCs w:val="24"/>
          <w:lang w:eastAsia="zh-CN"/>
        </w:rPr>
        <w:t xml:space="preserve"> aus der berufsbildenden Höheren Lehranstalt für Umw</w:t>
      </w:r>
      <w:r>
        <w:rPr>
          <w:sz w:val="24"/>
          <w:szCs w:val="24"/>
          <w:lang w:eastAsia="zh-CN"/>
        </w:rPr>
        <w:t>elt und Wirtschaft kräftig ein!“,</w:t>
      </w:r>
      <w:r w:rsidRPr="00B36DC4">
        <w:rPr>
          <w:sz w:val="24"/>
          <w:szCs w:val="24"/>
          <w:lang w:eastAsia="zh-CN"/>
        </w:rPr>
        <w:t xml:space="preserve"> freut sich HR Dir. Mag. Johann Zechner.</w:t>
      </w:r>
      <w:r w:rsidRPr="00B36DC4">
        <w:rPr>
          <w:sz w:val="24"/>
          <w:szCs w:val="24"/>
          <w:lang w:eastAsia="zh-CN"/>
        </w:rPr>
        <w:br/>
        <w:t>Unter diesem Motto kann man die Dauerleihg</w:t>
      </w:r>
      <w:r w:rsidR="00827EC7">
        <w:rPr>
          <w:sz w:val="24"/>
          <w:szCs w:val="24"/>
          <w:lang w:eastAsia="zh-CN"/>
        </w:rPr>
        <w:t xml:space="preserve">aben in Form eines </w:t>
      </w:r>
      <w:proofErr w:type="spellStart"/>
      <w:r w:rsidR="00827EC7">
        <w:rPr>
          <w:sz w:val="24"/>
          <w:szCs w:val="24"/>
          <w:lang w:eastAsia="zh-CN"/>
        </w:rPr>
        <w:t>Pelletsofens</w:t>
      </w:r>
      <w:proofErr w:type="spellEnd"/>
      <w:r w:rsidR="00827EC7">
        <w:rPr>
          <w:sz w:val="24"/>
          <w:szCs w:val="24"/>
          <w:lang w:eastAsia="zh-CN"/>
        </w:rPr>
        <w:t xml:space="preserve"> </w:t>
      </w:r>
      <w:r w:rsidRPr="00B36DC4">
        <w:rPr>
          <w:sz w:val="24"/>
          <w:szCs w:val="24"/>
          <w:lang w:eastAsia="zh-CN"/>
        </w:rPr>
        <w:t xml:space="preserve">samt Zubehör und eines Rohrkamins der beiden Firmen </w:t>
      </w:r>
      <w:proofErr w:type="spellStart"/>
      <w:r w:rsidRPr="00B36DC4">
        <w:rPr>
          <w:sz w:val="24"/>
          <w:szCs w:val="24"/>
          <w:lang w:eastAsia="zh-CN"/>
        </w:rPr>
        <w:t>OkoFen</w:t>
      </w:r>
      <w:proofErr w:type="spellEnd"/>
      <w:r w:rsidRPr="00B36DC4">
        <w:rPr>
          <w:sz w:val="24"/>
          <w:szCs w:val="24"/>
          <w:lang w:eastAsia="zh-CN"/>
        </w:rPr>
        <w:t xml:space="preserve"> aus </w:t>
      </w:r>
      <w:proofErr w:type="spellStart"/>
      <w:r w:rsidRPr="00B36DC4">
        <w:rPr>
          <w:sz w:val="24"/>
          <w:szCs w:val="24"/>
          <w:lang w:eastAsia="zh-CN"/>
        </w:rPr>
        <w:t>Purgstall</w:t>
      </w:r>
      <w:proofErr w:type="spellEnd"/>
      <w:r w:rsidRPr="00B36DC4">
        <w:rPr>
          <w:sz w:val="24"/>
          <w:szCs w:val="24"/>
          <w:lang w:eastAsia="zh-CN"/>
        </w:rPr>
        <w:t xml:space="preserve"> und </w:t>
      </w:r>
      <w:proofErr w:type="spellStart"/>
      <w:r w:rsidRPr="00B36DC4">
        <w:rPr>
          <w:sz w:val="24"/>
          <w:szCs w:val="24"/>
          <w:lang w:eastAsia="zh-CN"/>
        </w:rPr>
        <w:t>Schiedel</w:t>
      </w:r>
      <w:proofErr w:type="spellEnd"/>
      <w:r w:rsidRPr="00B36DC4">
        <w:rPr>
          <w:sz w:val="24"/>
          <w:szCs w:val="24"/>
          <w:lang w:eastAsia="zh-CN"/>
        </w:rPr>
        <w:t xml:space="preserve"> aus </w:t>
      </w:r>
      <w:proofErr w:type="spellStart"/>
      <w:r w:rsidRPr="00B36DC4">
        <w:rPr>
          <w:sz w:val="24"/>
          <w:szCs w:val="24"/>
          <w:lang w:eastAsia="zh-CN"/>
        </w:rPr>
        <w:t>Nußbach</w:t>
      </w:r>
      <w:proofErr w:type="spellEnd"/>
      <w:r w:rsidRPr="00B36DC4">
        <w:rPr>
          <w:sz w:val="24"/>
          <w:szCs w:val="24"/>
          <w:lang w:eastAsia="zh-CN"/>
        </w:rPr>
        <w:t xml:space="preserve">, vertreten durch die Herrn GF Leopold </w:t>
      </w:r>
      <w:proofErr w:type="spellStart"/>
      <w:r w:rsidRPr="00B36DC4">
        <w:rPr>
          <w:sz w:val="24"/>
          <w:szCs w:val="24"/>
          <w:lang w:eastAsia="zh-CN"/>
        </w:rPr>
        <w:t>Datzreiter</w:t>
      </w:r>
      <w:proofErr w:type="spellEnd"/>
      <w:r w:rsidRPr="00B36DC4">
        <w:rPr>
          <w:sz w:val="24"/>
          <w:szCs w:val="24"/>
          <w:lang w:eastAsia="zh-CN"/>
        </w:rPr>
        <w:t xml:space="preserve"> und Peter Herzog, sehen.</w:t>
      </w:r>
    </w:p>
    <w:p w:rsidR="00B36DC4" w:rsidRPr="00B36DC4" w:rsidRDefault="00B36DC4" w:rsidP="00B36DC4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br/>
      </w:r>
      <w:r w:rsidRPr="00B36DC4">
        <w:rPr>
          <w:b/>
          <w:sz w:val="24"/>
          <w:szCs w:val="24"/>
          <w:lang w:eastAsia="zh-CN"/>
        </w:rPr>
        <w:t>Abgasanalytische Messungen durch Umweltschüler</w:t>
      </w:r>
    </w:p>
    <w:p w:rsidR="00B36DC4" w:rsidRPr="00B36DC4" w:rsidRDefault="00B36DC4" w:rsidP="00B36DC4">
      <w:pPr>
        <w:jc w:val="both"/>
        <w:rPr>
          <w:sz w:val="24"/>
          <w:szCs w:val="24"/>
          <w:lang w:eastAsia="zh-CN"/>
        </w:rPr>
      </w:pPr>
      <w:r w:rsidRPr="00B36DC4">
        <w:rPr>
          <w:sz w:val="24"/>
          <w:szCs w:val="24"/>
          <w:lang w:eastAsia="zh-CN"/>
        </w:rPr>
        <w:t xml:space="preserve">Jedoch dienen der moderne </w:t>
      </w:r>
      <w:proofErr w:type="spellStart"/>
      <w:r w:rsidRPr="00B36DC4">
        <w:rPr>
          <w:sz w:val="24"/>
          <w:szCs w:val="24"/>
          <w:lang w:eastAsia="zh-CN"/>
        </w:rPr>
        <w:t>Pelletsofen</w:t>
      </w:r>
      <w:proofErr w:type="spellEnd"/>
      <w:r w:rsidR="00827EC7">
        <w:rPr>
          <w:sz w:val="24"/>
          <w:szCs w:val="24"/>
          <w:lang w:eastAsia="zh-CN"/>
        </w:rPr>
        <w:t xml:space="preserve"> </w:t>
      </w:r>
      <w:r w:rsidRPr="00B36DC4">
        <w:rPr>
          <w:sz w:val="24"/>
          <w:szCs w:val="24"/>
          <w:lang w:eastAsia="zh-CN"/>
        </w:rPr>
        <w:t>und der entsprechende hochw</w:t>
      </w:r>
      <w:r w:rsidR="00827EC7">
        <w:rPr>
          <w:sz w:val="24"/>
          <w:szCs w:val="24"/>
          <w:lang w:eastAsia="zh-CN"/>
        </w:rPr>
        <w:t xml:space="preserve">ertige Edelstahlkamin </w:t>
      </w:r>
      <w:r w:rsidRPr="00B36DC4">
        <w:rPr>
          <w:sz w:val="24"/>
          <w:szCs w:val="24"/>
          <w:lang w:eastAsia="zh-CN"/>
        </w:rPr>
        <w:t xml:space="preserve">nicht zum Heizen der Schule, sondern als Lehrobjekte. Im praxisnahen </w:t>
      </w:r>
      <w:r w:rsidR="00827EC7">
        <w:rPr>
          <w:sz w:val="24"/>
          <w:szCs w:val="24"/>
          <w:lang w:eastAsia="zh-CN"/>
        </w:rPr>
        <w:t>Laboru</w:t>
      </w:r>
      <w:r w:rsidRPr="00B36DC4">
        <w:rPr>
          <w:sz w:val="24"/>
          <w:szCs w:val="24"/>
          <w:lang w:eastAsia="zh-CN"/>
        </w:rPr>
        <w:t>nterri</w:t>
      </w:r>
      <w:r w:rsidR="00283E42">
        <w:rPr>
          <w:sz w:val="24"/>
          <w:szCs w:val="24"/>
          <w:lang w:eastAsia="zh-CN"/>
        </w:rPr>
        <w:t>cht sollen sich die Schülerinnen und Schüler</w:t>
      </w:r>
      <w:r w:rsidRPr="00B36DC4">
        <w:rPr>
          <w:sz w:val="24"/>
          <w:szCs w:val="24"/>
          <w:lang w:eastAsia="zh-CN"/>
        </w:rPr>
        <w:t xml:space="preserve"> mit dem modernen Heizsystem auseinander setzen u</w:t>
      </w:r>
      <w:r w:rsidR="00827EC7">
        <w:rPr>
          <w:sz w:val="24"/>
          <w:szCs w:val="24"/>
          <w:lang w:eastAsia="zh-CN"/>
        </w:rPr>
        <w:t>nd abgasanalytische Messungen am</w:t>
      </w:r>
      <w:r w:rsidRPr="00B36DC4">
        <w:rPr>
          <w:sz w:val="24"/>
          <w:szCs w:val="24"/>
          <w:lang w:eastAsia="zh-CN"/>
        </w:rPr>
        <w:t xml:space="preserve"> Ofen sowie am Kamin durchführen.</w:t>
      </w:r>
      <w:r w:rsidR="00827EC7">
        <w:rPr>
          <w:sz w:val="24"/>
          <w:szCs w:val="24"/>
          <w:lang w:eastAsia="zh-CN"/>
        </w:rPr>
        <w:t xml:space="preserve"> I</w:t>
      </w:r>
      <w:r w:rsidR="00283E42">
        <w:rPr>
          <w:sz w:val="24"/>
          <w:szCs w:val="24"/>
          <w:lang w:eastAsia="zh-CN"/>
        </w:rPr>
        <w:t xml:space="preserve">n diesem Zusammenhang ist anzumerken, dass besonders die Mädchen, immerhin besuchen etwa 40 Prozent Mädchen diese einzigartige Umweltschule, mit besonders viel Engagement </w:t>
      </w:r>
      <w:r w:rsidR="00827EC7">
        <w:rPr>
          <w:sz w:val="24"/>
          <w:szCs w:val="24"/>
          <w:lang w:eastAsia="zh-CN"/>
        </w:rPr>
        <w:t xml:space="preserve">und Geschick </w:t>
      </w:r>
      <w:r w:rsidR="00283E42">
        <w:rPr>
          <w:sz w:val="24"/>
          <w:szCs w:val="24"/>
          <w:lang w:eastAsia="zh-CN"/>
        </w:rPr>
        <w:t>die Analysen durchführen.</w:t>
      </w:r>
    </w:p>
    <w:p w:rsidR="00283E42" w:rsidRDefault="00B36DC4" w:rsidP="00B36DC4">
      <w:pPr>
        <w:jc w:val="both"/>
        <w:rPr>
          <w:sz w:val="24"/>
          <w:szCs w:val="24"/>
          <w:lang w:eastAsia="zh-CN"/>
        </w:rPr>
      </w:pPr>
      <w:r w:rsidRPr="00B36DC4">
        <w:rPr>
          <w:sz w:val="24"/>
          <w:szCs w:val="24"/>
          <w:lang w:eastAsia="zh-CN"/>
        </w:rPr>
        <w:t xml:space="preserve">Anfang Dezember fand die offizielle Übergabe des </w:t>
      </w:r>
      <w:proofErr w:type="spellStart"/>
      <w:r w:rsidR="00283E42">
        <w:rPr>
          <w:sz w:val="24"/>
          <w:szCs w:val="24"/>
          <w:lang w:eastAsia="zh-CN"/>
        </w:rPr>
        <w:t>Pelletso</w:t>
      </w:r>
      <w:r w:rsidRPr="00B36DC4">
        <w:rPr>
          <w:sz w:val="24"/>
          <w:szCs w:val="24"/>
          <w:lang w:eastAsia="zh-CN"/>
        </w:rPr>
        <w:t>fens</w:t>
      </w:r>
      <w:proofErr w:type="spellEnd"/>
      <w:r w:rsidRPr="00B36DC4">
        <w:rPr>
          <w:sz w:val="24"/>
          <w:szCs w:val="24"/>
          <w:lang w:eastAsia="zh-CN"/>
        </w:rPr>
        <w:t xml:space="preserve"> und des </w:t>
      </w:r>
      <w:r w:rsidR="00283E42">
        <w:rPr>
          <w:sz w:val="24"/>
          <w:szCs w:val="24"/>
          <w:lang w:eastAsia="zh-CN"/>
        </w:rPr>
        <w:t>damit verbundenen Edelstahlkamins</w:t>
      </w:r>
      <w:r w:rsidRPr="00B36DC4">
        <w:rPr>
          <w:sz w:val="24"/>
          <w:szCs w:val="24"/>
          <w:lang w:eastAsia="zh-CN"/>
        </w:rPr>
        <w:t xml:space="preserve"> in der Umwelttechnikhalle </w:t>
      </w:r>
      <w:r w:rsidR="00283E42">
        <w:rPr>
          <w:sz w:val="24"/>
          <w:szCs w:val="24"/>
          <w:lang w:eastAsia="zh-CN"/>
        </w:rPr>
        <w:t xml:space="preserve">an </w:t>
      </w:r>
      <w:r w:rsidR="009F3C48">
        <w:rPr>
          <w:sz w:val="24"/>
          <w:szCs w:val="24"/>
          <w:lang w:eastAsia="zh-CN"/>
        </w:rPr>
        <w:t xml:space="preserve">der HLUW </w:t>
      </w:r>
      <w:r w:rsidRPr="00B36DC4">
        <w:rPr>
          <w:sz w:val="24"/>
          <w:szCs w:val="24"/>
          <w:lang w:eastAsia="zh-CN"/>
        </w:rPr>
        <w:t>Yspertal statt.</w:t>
      </w:r>
      <w:r w:rsidR="00283E42">
        <w:rPr>
          <w:sz w:val="24"/>
          <w:szCs w:val="24"/>
          <w:lang w:eastAsia="zh-CN"/>
        </w:rPr>
        <w:t xml:space="preserve"> „Besonderen Dank gilt auch Herrn Baumeister Ernst </w:t>
      </w:r>
      <w:proofErr w:type="spellStart"/>
      <w:r w:rsidR="00283E42">
        <w:rPr>
          <w:sz w:val="24"/>
          <w:szCs w:val="24"/>
          <w:lang w:eastAsia="zh-CN"/>
        </w:rPr>
        <w:t>Peham</w:t>
      </w:r>
      <w:proofErr w:type="spellEnd"/>
      <w:r w:rsidR="00283E42">
        <w:rPr>
          <w:sz w:val="24"/>
          <w:szCs w:val="24"/>
          <w:lang w:eastAsia="zh-CN"/>
        </w:rPr>
        <w:t>, welcher die Planung der Halle und die Firmenkontakte her</w:t>
      </w:r>
      <w:r w:rsidR="009F3C48">
        <w:rPr>
          <w:sz w:val="24"/>
          <w:szCs w:val="24"/>
          <w:lang w:eastAsia="zh-CN"/>
        </w:rPr>
        <w:t>ge</w:t>
      </w:r>
      <w:r w:rsidR="00283E42">
        <w:rPr>
          <w:sz w:val="24"/>
          <w:szCs w:val="24"/>
          <w:lang w:eastAsia="zh-CN"/>
        </w:rPr>
        <w:t>stellt</w:t>
      </w:r>
      <w:r w:rsidR="009F3C48">
        <w:rPr>
          <w:sz w:val="24"/>
          <w:szCs w:val="24"/>
          <w:lang w:eastAsia="zh-CN"/>
        </w:rPr>
        <w:t xml:space="preserve"> hat</w:t>
      </w:r>
      <w:r w:rsidR="00283E42">
        <w:rPr>
          <w:sz w:val="24"/>
          <w:szCs w:val="24"/>
          <w:lang w:eastAsia="zh-CN"/>
        </w:rPr>
        <w:t>“</w:t>
      </w:r>
      <w:r w:rsidR="009F3C48">
        <w:rPr>
          <w:sz w:val="24"/>
          <w:szCs w:val="24"/>
          <w:lang w:eastAsia="zh-CN"/>
        </w:rPr>
        <w:t>,</w:t>
      </w:r>
      <w:r w:rsidR="00283E42">
        <w:rPr>
          <w:sz w:val="24"/>
          <w:szCs w:val="24"/>
          <w:lang w:eastAsia="zh-CN"/>
        </w:rPr>
        <w:t xml:space="preserve"> erklärt DI Hartwig Tischler.</w:t>
      </w:r>
      <w:r w:rsidRPr="00B36DC4">
        <w:rPr>
          <w:sz w:val="24"/>
          <w:szCs w:val="24"/>
          <w:lang w:eastAsia="zh-CN"/>
        </w:rPr>
        <w:t xml:space="preserve"> </w:t>
      </w:r>
    </w:p>
    <w:p w:rsidR="007219EA" w:rsidRPr="007219EA" w:rsidRDefault="007219EA" w:rsidP="007219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7219EA">
        <w:rPr>
          <w:rFonts w:cstheme="minorHAnsi"/>
          <w:b/>
          <w:sz w:val="24"/>
          <w:szCs w:val="24"/>
        </w:rPr>
        <w:t>Informationstag</w:t>
      </w:r>
    </w:p>
    <w:p w:rsidR="007219EA" w:rsidRPr="007219EA" w:rsidRDefault="007219EA" w:rsidP="007219EA">
      <w:pPr>
        <w:jc w:val="both"/>
        <w:rPr>
          <w:rFonts w:cstheme="minorHAnsi"/>
          <w:sz w:val="24"/>
          <w:szCs w:val="24"/>
        </w:rPr>
      </w:pPr>
      <w:r w:rsidRPr="007219EA">
        <w:rPr>
          <w:rFonts w:cstheme="minorHAnsi"/>
          <w:sz w:val="24"/>
          <w:szCs w:val="24"/>
        </w:rPr>
        <w:t xml:space="preserve">Am Freitag, 15. Februar 2013 ab 16.30 Uhr öffnen an einem zusätzlichen Informationstag die Schule und das Internat ihre Türen. Informationen über die </w:t>
      </w:r>
      <w:r w:rsidR="009F3C48">
        <w:rPr>
          <w:rFonts w:cstheme="minorHAnsi"/>
          <w:sz w:val="24"/>
          <w:szCs w:val="24"/>
        </w:rPr>
        <w:t>Berufsbildende H</w:t>
      </w:r>
      <w:r w:rsidRPr="007219EA">
        <w:rPr>
          <w:rFonts w:cstheme="minorHAnsi"/>
          <w:sz w:val="24"/>
          <w:szCs w:val="24"/>
        </w:rPr>
        <w:t xml:space="preserve">öhere Schule mit umweltwirtschaftlichem Schwerpunkt finden Sie unter: </w:t>
      </w:r>
      <w:hyperlink r:id="rId5" w:history="1">
        <w:r w:rsidRPr="007219EA">
          <w:rPr>
            <w:rStyle w:val="Hyperlink"/>
            <w:rFonts w:cstheme="minorHAnsi"/>
            <w:sz w:val="24"/>
            <w:szCs w:val="24"/>
          </w:rPr>
          <w:t>http://www.hlaysper.ac.at</w:t>
        </w:r>
      </w:hyperlink>
      <w:r w:rsidRPr="007219EA">
        <w:rPr>
          <w:rFonts w:cstheme="minorHAnsi"/>
          <w:sz w:val="24"/>
          <w:szCs w:val="24"/>
        </w:rPr>
        <w:t>.</w:t>
      </w:r>
    </w:p>
    <w:p w:rsidR="009D0B35" w:rsidRDefault="009D0B35" w:rsidP="006C4F6C">
      <w:pPr>
        <w:rPr>
          <w:i/>
          <w:sz w:val="24"/>
          <w:szCs w:val="24"/>
        </w:rPr>
      </w:pPr>
    </w:p>
    <w:p w:rsidR="009D0B35" w:rsidRDefault="009D0B35" w:rsidP="006C4F6C">
      <w:pPr>
        <w:rPr>
          <w:i/>
          <w:sz w:val="24"/>
          <w:szCs w:val="24"/>
        </w:rPr>
      </w:pPr>
    </w:p>
    <w:p w:rsidR="007219EA" w:rsidRPr="007219EA" w:rsidRDefault="007219EA" w:rsidP="006C4F6C">
      <w:pPr>
        <w:rPr>
          <w:i/>
          <w:sz w:val="24"/>
          <w:szCs w:val="24"/>
        </w:rPr>
      </w:pPr>
      <w:r w:rsidRPr="007219EA">
        <w:rPr>
          <w:i/>
          <w:sz w:val="24"/>
          <w:szCs w:val="24"/>
        </w:rPr>
        <w:t>Zwei Bilder zur Auswahl:</w:t>
      </w:r>
    </w:p>
    <w:p w:rsidR="007219EA" w:rsidRDefault="00721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7033" w:rsidRDefault="007906FE" w:rsidP="006C4F6C">
      <w:pPr>
        <w:jc w:val="both"/>
        <w:rPr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5F472957" wp14:editId="4809D46F">
            <wp:extent cx="3600000" cy="2527200"/>
            <wp:effectExtent l="0" t="0" r="635" b="6985"/>
            <wp:docPr id="1" name="Grafik 1" descr="C:\Daten\Presse\danksagung_oeko-fan_schiedel_dez_2012\danksagung_oeko_fen_schiedel_dez2012_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danksagung_oeko-fan_schiedel_dez_2012\danksagung_oeko_fen_schiedel_dez2012_grup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FE" w:rsidRPr="009D0B35" w:rsidRDefault="007906FE" w:rsidP="007906FE">
      <w:pPr>
        <w:jc w:val="both"/>
      </w:pPr>
      <w:r w:rsidRPr="009D0B35">
        <w:rPr>
          <w:b/>
        </w:rPr>
        <w:t xml:space="preserve">Zwei Firmen ermöglichen </w:t>
      </w:r>
      <w:r w:rsidRPr="009D0B35">
        <w:rPr>
          <w:b/>
          <w:lang w:eastAsia="zh-CN"/>
        </w:rPr>
        <w:t>den Umweltschüler</w:t>
      </w:r>
      <w:r w:rsidR="005A7A21">
        <w:rPr>
          <w:b/>
          <w:lang w:eastAsia="zh-CN"/>
        </w:rPr>
        <w:t xml:space="preserve">innen und </w:t>
      </w:r>
      <w:r w:rsidR="00D52023">
        <w:rPr>
          <w:b/>
          <w:lang w:eastAsia="zh-CN"/>
        </w:rPr>
        <w:t>Umwelts</w:t>
      </w:r>
      <w:r w:rsidR="005A7A21">
        <w:rPr>
          <w:b/>
          <w:lang w:eastAsia="zh-CN"/>
        </w:rPr>
        <w:t>chülern</w:t>
      </w:r>
      <w:r w:rsidR="009F3C48">
        <w:rPr>
          <w:b/>
          <w:lang w:eastAsia="zh-CN"/>
        </w:rPr>
        <w:t xml:space="preserve"> </w:t>
      </w:r>
      <w:r w:rsidR="009F3C48" w:rsidRPr="009D0B35">
        <w:rPr>
          <w:b/>
          <w:lang w:eastAsia="zh-CN"/>
        </w:rPr>
        <w:t>der HLUW Yspertal</w:t>
      </w:r>
      <w:r w:rsidR="009F3C48">
        <w:rPr>
          <w:b/>
          <w:lang w:eastAsia="zh-CN"/>
        </w:rPr>
        <w:t xml:space="preserve"> abgasanalytische Messungen</w:t>
      </w:r>
      <w:r w:rsidRPr="009D0B35">
        <w:rPr>
          <w:b/>
          <w:lang w:eastAsia="zh-CN"/>
        </w:rPr>
        <w:t>!</w:t>
      </w:r>
      <w:r w:rsidRPr="009D0B35">
        <w:t xml:space="preserve"> (</w:t>
      </w:r>
      <w:proofErr w:type="spellStart"/>
      <w:r w:rsidRPr="009D0B35">
        <w:t>vlnr</w:t>
      </w:r>
      <w:proofErr w:type="spellEnd"/>
      <w:r w:rsidRPr="009D0B35">
        <w:t xml:space="preserve">) GF Leopold </w:t>
      </w:r>
      <w:proofErr w:type="spellStart"/>
      <w:r w:rsidRPr="009D0B35">
        <w:t>Datzreiter</w:t>
      </w:r>
      <w:proofErr w:type="spellEnd"/>
      <w:r w:rsidRPr="009D0B35">
        <w:t xml:space="preserve"> (Firma </w:t>
      </w:r>
      <w:proofErr w:type="spellStart"/>
      <w:r w:rsidRPr="009D0B35">
        <w:t>ÖkoFen</w:t>
      </w:r>
      <w:proofErr w:type="spellEnd"/>
      <w:r w:rsidRPr="009D0B35">
        <w:t xml:space="preserve">), DI Hartwig Tischler, Jacqueline Just, Rosina Koller, HR Dir. Mag. Johann Zechner, Sarah Babinger, Peter Herzog (Firma </w:t>
      </w:r>
      <w:proofErr w:type="spellStart"/>
      <w:r w:rsidRPr="009D0B35">
        <w:t>Schiedel</w:t>
      </w:r>
      <w:proofErr w:type="spellEnd"/>
      <w:r w:rsidRPr="009D0B35">
        <w:t xml:space="preserve">), Jakob Rathmayr und Baumeister Ernst </w:t>
      </w:r>
      <w:proofErr w:type="spellStart"/>
      <w:r w:rsidRPr="009D0B35">
        <w:t>Peham</w:t>
      </w:r>
      <w:proofErr w:type="spellEnd"/>
      <w:r w:rsidRPr="009D0B35">
        <w:t xml:space="preserve"> (BAUATELIER </w:t>
      </w:r>
      <w:proofErr w:type="spellStart"/>
      <w:r w:rsidRPr="009D0B35">
        <w:t>Peham</w:t>
      </w:r>
      <w:proofErr w:type="spellEnd"/>
      <w:r w:rsidRPr="009D0B35">
        <w:t>)</w:t>
      </w:r>
    </w:p>
    <w:p w:rsidR="00CE3721" w:rsidRDefault="009D0B35" w:rsidP="006C4F6C">
      <w:pPr>
        <w:jc w:val="both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0941B948" wp14:editId="396DC630">
            <wp:extent cx="2880000" cy="3837600"/>
            <wp:effectExtent l="0" t="0" r="0" b="0"/>
            <wp:docPr id="4" name="Grafik 4" descr="C:\Daten\Presse\danksagung_oeko-fan_schiedel_dez_2012\danksagung_schiedel_dez2012_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en\Presse\danksagung_oeko-fan_schiedel_dez_2012\danksagung_schiedel_dez2012_grup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35" w:rsidRDefault="009F3C48" w:rsidP="00D86752">
      <w:pPr>
        <w:jc w:val="both"/>
      </w:pPr>
      <w:r w:rsidRPr="009D0B35">
        <w:rPr>
          <w:b/>
        </w:rPr>
        <w:t xml:space="preserve">Zwei Firmen ermöglichen </w:t>
      </w:r>
      <w:r w:rsidRPr="009D0B35">
        <w:rPr>
          <w:b/>
          <w:lang w:eastAsia="zh-CN"/>
        </w:rPr>
        <w:t>den Umweltschüler</w:t>
      </w:r>
      <w:r w:rsidR="005A7A21">
        <w:rPr>
          <w:b/>
          <w:lang w:eastAsia="zh-CN"/>
        </w:rPr>
        <w:t xml:space="preserve">innen und </w:t>
      </w:r>
      <w:r w:rsidR="00D52023">
        <w:rPr>
          <w:b/>
          <w:lang w:eastAsia="zh-CN"/>
        </w:rPr>
        <w:t>Umwelts</w:t>
      </w:r>
      <w:bookmarkStart w:id="0" w:name="_GoBack"/>
      <w:bookmarkEnd w:id="0"/>
      <w:r w:rsidR="005A7A21">
        <w:rPr>
          <w:b/>
          <w:lang w:eastAsia="zh-CN"/>
        </w:rPr>
        <w:t>chülern</w:t>
      </w:r>
      <w:r>
        <w:rPr>
          <w:b/>
          <w:lang w:eastAsia="zh-CN"/>
        </w:rPr>
        <w:t xml:space="preserve"> </w:t>
      </w:r>
      <w:r w:rsidRPr="009D0B35">
        <w:rPr>
          <w:b/>
          <w:lang w:eastAsia="zh-CN"/>
        </w:rPr>
        <w:t>der HLUW Yspertal</w:t>
      </w:r>
      <w:r>
        <w:rPr>
          <w:b/>
          <w:lang w:eastAsia="zh-CN"/>
        </w:rPr>
        <w:t xml:space="preserve"> abgasanalytische Messungen</w:t>
      </w:r>
      <w:r w:rsidRPr="009D0B35">
        <w:rPr>
          <w:b/>
          <w:lang w:eastAsia="zh-CN"/>
        </w:rPr>
        <w:t>!</w:t>
      </w:r>
      <w:r w:rsidRPr="009D0B35">
        <w:t xml:space="preserve"> </w:t>
      </w:r>
      <w:r w:rsidR="009D0B35">
        <w:t>(</w:t>
      </w:r>
      <w:proofErr w:type="spellStart"/>
      <w:r w:rsidR="009D0B35">
        <w:t>vlnr</w:t>
      </w:r>
      <w:proofErr w:type="spellEnd"/>
      <w:r w:rsidR="009D0B35">
        <w:t xml:space="preserve">) GF Leopold </w:t>
      </w:r>
      <w:proofErr w:type="spellStart"/>
      <w:r w:rsidR="009D0B35">
        <w:t>Datzreiter</w:t>
      </w:r>
      <w:proofErr w:type="spellEnd"/>
      <w:r w:rsidR="009D0B35">
        <w:t xml:space="preserve"> (Firma </w:t>
      </w:r>
      <w:proofErr w:type="spellStart"/>
      <w:r w:rsidR="009D0B35">
        <w:t>ÖkoFen</w:t>
      </w:r>
      <w:proofErr w:type="spellEnd"/>
      <w:r w:rsidR="009D0B35">
        <w:t xml:space="preserve">),  HR Dir. Mag. Johann Zechner, Jakob Frick, Sarah Babinger, DI Hartwig Tischler, Peter Herzog (Firma </w:t>
      </w:r>
      <w:proofErr w:type="spellStart"/>
      <w:r w:rsidR="009D0B35">
        <w:t>Schiedel</w:t>
      </w:r>
      <w:proofErr w:type="spellEnd"/>
      <w:r w:rsidR="009D0B35">
        <w:t xml:space="preserve">) und Baumeister Ernst </w:t>
      </w:r>
      <w:proofErr w:type="spellStart"/>
      <w:r w:rsidR="009D0B35">
        <w:t>Peham</w:t>
      </w:r>
      <w:proofErr w:type="spellEnd"/>
      <w:r w:rsidR="009D0B35">
        <w:t xml:space="preserve"> (</w:t>
      </w:r>
      <w:r w:rsidR="009D0B35" w:rsidRPr="008E7DE1">
        <w:t xml:space="preserve">BAUATELIER </w:t>
      </w:r>
      <w:proofErr w:type="spellStart"/>
      <w:r w:rsidR="009D0B35" w:rsidRPr="008E7DE1">
        <w:t>Peham</w:t>
      </w:r>
      <w:proofErr w:type="spellEnd"/>
      <w:r w:rsidR="009D0B35" w:rsidRPr="008E7DE1">
        <w:t>)</w:t>
      </w:r>
    </w:p>
    <w:p w:rsidR="009D0B35" w:rsidRDefault="009D0B35" w:rsidP="006C4F6C">
      <w:pPr>
        <w:jc w:val="both"/>
        <w:rPr>
          <w:sz w:val="24"/>
          <w:szCs w:val="24"/>
        </w:rPr>
      </w:pPr>
    </w:p>
    <w:sectPr w:rsidR="009D0B35" w:rsidSect="00416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5"/>
    <w:rsid w:val="000418D0"/>
    <w:rsid w:val="00091A81"/>
    <w:rsid w:val="000F2E6C"/>
    <w:rsid w:val="001246AC"/>
    <w:rsid w:val="001A524A"/>
    <w:rsid w:val="001C4CC7"/>
    <w:rsid w:val="001E2D65"/>
    <w:rsid w:val="001E51C0"/>
    <w:rsid w:val="00207033"/>
    <w:rsid w:val="002567A3"/>
    <w:rsid w:val="00283E42"/>
    <w:rsid w:val="00416367"/>
    <w:rsid w:val="00465A73"/>
    <w:rsid w:val="00474550"/>
    <w:rsid w:val="004F2D2F"/>
    <w:rsid w:val="005141E9"/>
    <w:rsid w:val="00537AA4"/>
    <w:rsid w:val="005A7A21"/>
    <w:rsid w:val="005B643F"/>
    <w:rsid w:val="005E0E0F"/>
    <w:rsid w:val="0067165B"/>
    <w:rsid w:val="006C4F6C"/>
    <w:rsid w:val="006C67F3"/>
    <w:rsid w:val="007219EA"/>
    <w:rsid w:val="00727DC9"/>
    <w:rsid w:val="007906FE"/>
    <w:rsid w:val="00791738"/>
    <w:rsid w:val="007B0A04"/>
    <w:rsid w:val="007E4834"/>
    <w:rsid w:val="00800FD5"/>
    <w:rsid w:val="00827EC7"/>
    <w:rsid w:val="00844BDD"/>
    <w:rsid w:val="00894BA5"/>
    <w:rsid w:val="008B306B"/>
    <w:rsid w:val="008B6CEE"/>
    <w:rsid w:val="009D0B35"/>
    <w:rsid w:val="009F3C48"/>
    <w:rsid w:val="00A60ECC"/>
    <w:rsid w:val="00A77A3A"/>
    <w:rsid w:val="00AC48BF"/>
    <w:rsid w:val="00B05312"/>
    <w:rsid w:val="00B2225A"/>
    <w:rsid w:val="00B36DC4"/>
    <w:rsid w:val="00C200F0"/>
    <w:rsid w:val="00CC7BF1"/>
    <w:rsid w:val="00CE3721"/>
    <w:rsid w:val="00D52023"/>
    <w:rsid w:val="00D86752"/>
    <w:rsid w:val="00DF387E"/>
    <w:rsid w:val="00E85A42"/>
    <w:rsid w:val="00F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6FE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6F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HLUW Yspertal erhält PCR-Gerät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HLUW Yspertal erhält PCR-Gerät</dc:title>
  <dc:creator>Böhm Peter</dc:creator>
  <cp:lastModifiedBy>Ledl Markus - Schulverwaltung</cp:lastModifiedBy>
  <cp:revision>4</cp:revision>
  <dcterms:created xsi:type="dcterms:W3CDTF">2012-12-10T18:04:00Z</dcterms:created>
  <dcterms:modified xsi:type="dcterms:W3CDTF">2012-12-12T05:33:00Z</dcterms:modified>
</cp:coreProperties>
</file>