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6"/>
        <w:gridCol w:w="3187"/>
        <w:gridCol w:w="3599"/>
        <w:gridCol w:w="2536"/>
        <w:gridCol w:w="2199"/>
      </w:tblGrid>
      <w:tr w:rsidR="001D5503" w14:paraId="02F8E60E" w14:textId="77777777" w:rsidTr="009216D5">
        <w:tc>
          <w:tcPr>
            <w:tcW w:w="14277" w:type="dxa"/>
            <w:gridSpan w:val="5"/>
          </w:tcPr>
          <w:p w14:paraId="1ACE9A0F" w14:textId="632E534F" w:rsidR="001D5503" w:rsidRPr="001D5503" w:rsidRDefault="00B844D3" w:rsidP="00A97C36">
            <w:pPr>
              <w:rPr>
                <w:sz w:val="32"/>
              </w:rPr>
            </w:pPr>
            <w:r>
              <w:rPr>
                <w:b/>
                <w:sz w:val="32"/>
                <w:szCs w:val="24"/>
              </w:rPr>
              <w:t xml:space="preserve">Jahrgang </w:t>
            </w:r>
            <w:r w:rsidR="00A97C36">
              <w:rPr>
                <w:b/>
                <w:sz w:val="32"/>
                <w:szCs w:val="24"/>
              </w:rPr>
              <w:t>3</w:t>
            </w:r>
            <w:r w:rsidR="001D5503" w:rsidRPr="001D5503">
              <w:rPr>
                <w:b/>
                <w:sz w:val="32"/>
                <w:szCs w:val="24"/>
              </w:rPr>
              <w:t xml:space="preserve"> -</w:t>
            </w:r>
            <w:r w:rsidR="00F51A7F">
              <w:rPr>
                <w:b/>
                <w:sz w:val="32"/>
                <w:szCs w:val="24"/>
              </w:rPr>
              <w:t xml:space="preserve"> </w:t>
            </w:r>
            <w:r w:rsidR="001D5503" w:rsidRPr="001D5503">
              <w:rPr>
                <w:b/>
                <w:sz w:val="32"/>
                <w:szCs w:val="24"/>
              </w:rPr>
              <w:t xml:space="preserve"> Angewandte</w:t>
            </w:r>
            <w:r w:rsidR="007D1547">
              <w:rPr>
                <w:b/>
                <w:sz w:val="32"/>
                <w:szCs w:val="24"/>
              </w:rPr>
              <w:t>s Informationsmanagement</w:t>
            </w:r>
            <w:r>
              <w:rPr>
                <w:b/>
                <w:sz w:val="32"/>
                <w:szCs w:val="24"/>
              </w:rPr>
              <w:t xml:space="preserve"> </w:t>
            </w:r>
            <w:r w:rsidR="00A97C36">
              <w:rPr>
                <w:b/>
                <w:sz w:val="32"/>
                <w:szCs w:val="24"/>
              </w:rPr>
              <w:t>5</w:t>
            </w:r>
            <w:r>
              <w:rPr>
                <w:b/>
                <w:sz w:val="32"/>
                <w:szCs w:val="24"/>
              </w:rPr>
              <w:t>. Sem</w:t>
            </w:r>
            <w:r w:rsidR="00897EB4">
              <w:rPr>
                <w:b/>
                <w:sz w:val="32"/>
                <w:szCs w:val="24"/>
              </w:rPr>
              <w:t>e</w:t>
            </w:r>
            <w:r>
              <w:rPr>
                <w:b/>
                <w:sz w:val="32"/>
                <w:szCs w:val="24"/>
              </w:rPr>
              <w:t>ster</w:t>
            </w:r>
          </w:p>
        </w:tc>
      </w:tr>
      <w:tr w:rsidR="00772A96" w14:paraId="573368B8" w14:textId="77777777" w:rsidTr="0059265E">
        <w:tc>
          <w:tcPr>
            <w:tcW w:w="2756" w:type="dxa"/>
            <w:vMerge w:val="restart"/>
          </w:tcPr>
          <w:p w14:paraId="15A63554" w14:textId="77777777" w:rsidR="00772A96" w:rsidRPr="00C32F6B" w:rsidRDefault="00772A96" w:rsidP="002749B5">
            <w:pPr>
              <w:rPr>
                <w:b/>
              </w:rPr>
            </w:pPr>
            <w:r w:rsidRPr="00C32F6B">
              <w:rPr>
                <w:b/>
              </w:rPr>
              <w:t>Allgemeines Bildungsziel</w:t>
            </w:r>
            <w:r>
              <w:rPr>
                <w:b/>
              </w:rPr>
              <w:t xml:space="preserve"> gem. BGBl II, 340,17.11,2015</w:t>
            </w:r>
          </w:p>
          <w:p w14:paraId="2458A166" w14:textId="4B61F9A9" w:rsidR="00772A96" w:rsidRPr="00F45111" w:rsidRDefault="00772A96" w:rsidP="00F72DAC">
            <w:r w:rsidRPr="00F45111">
              <w:t>Es gelten die allgemeinen Bildungsziele laut Lehrplan. Darauf basieren</w:t>
            </w:r>
            <w:r w:rsidR="000A046E">
              <w:t>d werden Bildungsziele für den 3</w:t>
            </w:r>
            <w:r w:rsidRPr="00F45111">
              <w:t>. Jahrgang konkretisiert:</w:t>
            </w:r>
          </w:p>
          <w:p w14:paraId="77347D46" w14:textId="77777777" w:rsidR="00772A96" w:rsidRPr="00055A1C" w:rsidRDefault="00772A96" w:rsidP="00055A1C">
            <w:pPr>
              <w:jc w:val="center"/>
              <w:rPr>
                <w:highlight w:val="red"/>
              </w:rPr>
            </w:pPr>
          </w:p>
          <w:p w14:paraId="33B6E19D" w14:textId="77777777" w:rsidR="00772A96" w:rsidRPr="00B46929" w:rsidRDefault="00772A96" w:rsidP="0034711F">
            <w:r w:rsidRPr="00B46929">
              <w:t>Die Schülerinnen und Schüler können:</w:t>
            </w:r>
          </w:p>
          <w:p w14:paraId="09FA0F31" w14:textId="77777777" w:rsidR="00772A96" w:rsidRPr="00B46929" w:rsidRDefault="00772A96" w:rsidP="0034711F">
            <w:pPr>
              <w:pStyle w:val="Listenabsatz"/>
              <w:numPr>
                <w:ilvl w:val="0"/>
                <w:numId w:val="7"/>
              </w:numPr>
              <w:ind w:left="313" w:hanging="284"/>
            </w:pPr>
            <w:r w:rsidRPr="00B46929">
              <w:t>Aufgaben im Lern- und Arbeitsumfeld selbstständig und im Team ausführen.</w:t>
            </w:r>
          </w:p>
          <w:p w14:paraId="063D0349" w14:textId="77777777" w:rsidR="00772A96" w:rsidRPr="000A046E" w:rsidRDefault="00772A96" w:rsidP="0034711F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b/>
              </w:rPr>
            </w:pPr>
            <w:r w:rsidRPr="00B46929">
              <w:t xml:space="preserve">Sachverhalte des Alltags und des Berufslebens mit Hilfe verschiedener Methoden abbilden, berechnen und analysieren, Daten beschaffen und strukturiert darstellen </w:t>
            </w:r>
            <w:r w:rsidRPr="00B46929">
              <w:lastRenderedPageBreak/>
              <w:t>sowie Ergebnisse unter Nutzung von zeitgemäßen rechen- und informationstechnischen Hilfsmitteln ermitteln, interpretieren und präsentieren.</w:t>
            </w:r>
          </w:p>
          <w:p w14:paraId="219E47D5" w14:textId="6EDF43E8" w:rsidR="000A046E" w:rsidRPr="000A046E" w:rsidRDefault="000A046E" w:rsidP="000A046E">
            <w:pPr>
              <w:ind w:left="29"/>
              <w:rPr>
                <w:b/>
              </w:rPr>
            </w:pPr>
          </w:p>
        </w:tc>
        <w:tc>
          <w:tcPr>
            <w:tcW w:w="3187" w:type="dxa"/>
          </w:tcPr>
          <w:p w14:paraId="50367851" w14:textId="77777777" w:rsidR="00772A96" w:rsidRPr="00C32F6B" w:rsidRDefault="00772A96" w:rsidP="002749B5">
            <w:pPr>
              <w:rPr>
                <w:b/>
              </w:rPr>
            </w:pPr>
            <w:r w:rsidRPr="00C32F6B">
              <w:rPr>
                <w:b/>
              </w:rPr>
              <w:lastRenderedPageBreak/>
              <w:t>Clusterkompetenz</w:t>
            </w:r>
          </w:p>
        </w:tc>
        <w:tc>
          <w:tcPr>
            <w:tcW w:w="3599" w:type="dxa"/>
          </w:tcPr>
          <w:p w14:paraId="54B2A646" w14:textId="77777777" w:rsidR="00772A96" w:rsidRPr="00C32F6B" w:rsidRDefault="00772A96" w:rsidP="002749B5">
            <w:pPr>
              <w:rPr>
                <w:b/>
              </w:rPr>
            </w:pPr>
            <w:r w:rsidRPr="00C32F6B">
              <w:rPr>
                <w:b/>
              </w:rPr>
              <w:t>Bildungs-und Lehraufgabe</w:t>
            </w:r>
          </w:p>
        </w:tc>
        <w:tc>
          <w:tcPr>
            <w:tcW w:w="2536" w:type="dxa"/>
          </w:tcPr>
          <w:p w14:paraId="64A1A604" w14:textId="3D32D588" w:rsidR="00772A96" w:rsidRPr="00C32F6B" w:rsidRDefault="00772A96" w:rsidP="002749B5">
            <w:pPr>
              <w:rPr>
                <w:b/>
              </w:rPr>
            </w:pPr>
            <w:r w:rsidRPr="00C32F6B">
              <w:rPr>
                <w:b/>
              </w:rPr>
              <w:t>Das Wesentliche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dxa"/>
          </w:tcPr>
          <w:p w14:paraId="286AD872" w14:textId="77777777" w:rsidR="00772A96" w:rsidRPr="00C32F6B" w:rsidRDefault="00772A96" w:rsidP="002749B5">
            <w:pPr>
              <w:rPr>
                <w:b/>
              </w:rPr>
            </w:pPr>
            <w:r w:rsidRPr="00C32F6B">
              <w:rPr>
                <w:b/>
              </w:rPr>
              <w:t>Leistungsfeststellung</w:t>
            </w:r>
          </w:p>
          <w:p w14:paraId="25FE63F5" w14:textId="77777777" w:rsidR="00772A96" w:rsidRPr="00C32F6B" w:rsidRDefault="00772A96" w:rsidP="002749B5">
            <w:pPr>
              <w:rPr>
                <w:b/>
              </w:rPr>
            </w:pPr>
          </w:p>
        </w:tc>
      </w:tr>
      <w:tr w:rsidR="00772A96" w14:paraId="0BD8D5BA" w14:textId="77777777" w:rsidTr="00073704">
        <w:trPr>
          <w:trHeight w:val="7180"/>
        </w:trPr>
        <w:tc>
          <w:tcPr>
            <w:tcW w:w="2756" w:type="dxa"/>
            <w:vMerge/>
          </w:tcPr>
          <w:p w14:paraId="7D8CBD86" w14:textId="5F92968B" w:rsidR="00772A96" w:rsidRPr="00B46929" w:rsidRDefault="00772A96" w:rsidP="0034711F">
            <w:pPr>
              <w:pStyle w:val="Listenabsatz"/>
              <w:numPr>
                <w:ilvl w:val="0"/>
                <w:numId w:val="7"/>
              </w:numPr>
              <w:ind w:left="313" w:hanging="284"/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8B2350C" w14:textId="77777777" w:rsidR="00772A96" w:rsidRPr="006D3F25" w:rsidRDefault="00772A96" w:rsidP="006D3F25">
            <w:pPr>
              <w:spacing w:after="0" w:line="240" w:lineRule="auto"/>
              <w:ind w:left="-33"/>
            </w:pPr>
            <w:r w:rsidRPr="006D3F25">
              <w:t xml:space="preserve">Die Schülerinnen und Schüler </w:t>
            </w:r>
          </w:p>
          <w:p w14:paraId="7F01D2E6" w14:textId="751481AC" w:rsidR="00772A96" w:rsidRPr="007D1547" w:rsidRDefault="00772A96" w:rsidP="007D1547">
            <w:pPr>
              <w:pStyle w:val="Listenabsatz"/>
              <w:numPr>
                <w:ilvl w:val="0"/>
                <w:numId w:val="8"/>
              </w:numPr>
              <w:spacing w:after="120" w:line="240" w:lineRule="auto"/>
              <w:ind w:left="392" w:hanging="284"/>
              <w:contextualSpacing w:val="0"/>
            </w:pPr>
            <w:r w:rsidRPr="006D3F25">
              <w:t>können umweltwirtschaftliche und umweltrechtliche Sachverhalte eines Betriebes in Praxis und Theorie aktiv und strategisch bearbeiten.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5EA7F279" w14:textId="6DD18405" w:rsidR="00772A96" w:rsidRDefault="00772A96" w:rsidP="003C6CE5">
            <w:pPr>
              <w:pStyle w:val="Listenabsatz"/>
              <w:numPr>
                <w:ilvl w:val="0"/>
                <w:numId w:val="4"/>
              </w:numPr>
              <w:ind w:left="409"/>
            </w:pPr>
            <w:r w:rsidRPr="000815BE">
              <w:t>geschäftliche und alltägliche Schriftstücke erstellen</w:t>
            </w:r>
            <w:r w:rsidR="00ED6705">
              <w:t>;</w:t>
            </w:r>
            <w:r w:rsidR="00965452">
              <w:br/>
              <w:t>(Bewerbung, Bewerbungsgespräch,</w:t>
            </w:r>
            <w:r w:rsidR="00965452">
              <w:br/>
              <w:t>moderne und klassische Formen der Bewerbung)</w:t>
            </w:r>
          </w:p>
          <w:p w14:paraId="24FF76B5" w14:textId="43873784" w:rsidR="00772A96" w:rsidRPr="000815BE" w:rsidRDefault="00772A96" w:rsidP="0064629F">
            <w:pPr>
              <w:ind w:left="49"/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08EFA526" w14:textId="65FE4CB9" w:rsidR="00772A96" w:rsidRPr="000815BE" w:rsidRDefault="00772A96" w:rsidP="00236BAE">
            <w:pPr>
              <w:spacing w:after="24" w:line="248" w:lineRule="auto"/>
              <w:ind w:right="13"/>
              <w:jc w:val="both"/>
            </w:pPr>
            <w:r w:rsidRPr="000815BE">
              <w:t>Die Schülerinnen und Schüler können</w:t>
            </w:r>
          </w:p>
          <w:p w14:paraId="76FB8AFD" w14:textId="06196DFC" w:rsidR="00772A96" w:rsidRDefault="00772A96" w:rsidP="000815B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einen tabellarischen Lebenslauf erstellen und gestalten</w:t>
            </w:r>
          </w:p>
          <w:p w14:paraId="1DD52C39" w14:textId="39F757B2" w:rsidR="00772A96" w:rsidRDefault="00772A96" w:rsidP="000815B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 klassisches Bewerbungsschreiben erstellen.</w:t>
            </w:r>
          </w:p>
          <w:p w14:paraId="75B431D1" w14:textId="77777777" w:rsidR="00772A96" w:rsidRDefault="00772A96" w:rsidP="000815B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Online-Bewerbungsunterlagen erstellen</w:t>
            </w:r>
            <w:r w:rsidRPr="000815BE">
              <w:t>.</w:t>
            </w:r>
          </w:p>
          <w:p w14:paraId="6CF619C4" w14:textId="77777777" w:rsidR="00772A96" w:rsidRDefault="00772A96" w:rsidP="0064629F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wichtige Dinge, die für ein persönliches  Gespräch notwendig sind, aufzählen.</w:t>
            </w:r>
          </w:p>
          <w:p w14:paraId="1D79171C" w14:textId="77777777" w:rsidR="00772A96" w:rsidRDefault="00772A96" w:rsidP="0064629F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den Begriff Assessment Center erklären und typische Aufgaben dabei nennen.</w:t>
            </w:r>
          </w:p>
          <w:p w14:paraId="3F4922D9" w14:textId="19C2AAA8" w:rsidR="00772A96" w:rsidRPr="000815BE" w:rsidRDefault="00772A96" w:rsidP="00772A96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modernere Formen der Bewerbung beschreiben.</w:t>
            </w:r>
          </w:p>
        </w:tc>
        <w:tc>
          <w:tcPr>
            <w:tcW w:w="2199" w:type="dxa"/>
            <w:vMerge w:val="restart"/>
            <w:tcBorders>
              <w:bottom w:val="single" w:sz="4" w:space="0" w:color="auto"/>
            </w:tcBorders>
          </w:tcPr>
          <w:p w14:paraId="24D65C56" w14:textId="77777777" w:rsidR="00772A96" w:rsidRDefault="00772A96" w:rsidP="002749B5"/>
          <w:p w14:paraId="73CAAF9A" w14:textId="4EA10D5B" w:rsidR="00772A96" w:rsidRDefault="00772A96" w:rsidP="002749B5">
            <w:r>
              <w:t>aktive Mitarbeit im Unterricht</w:t>
            </w:r>
          </w:p>
          <w:p w14:paraId="41BF9FCE" w14:textId="77777777" w:rsidR="00772A96" w:rsidRDefault="00772A96" w:rsidP="002749B5">
            <w:r>
              <w:t>Schularbeit</w:t>
            </w:r>
          </w:p>
          <w:p w14:paraId="301E2E4C" w14:textId="3CE80EAC" w:rsidR="00772A96" w:rsidRDefault="00772A96" w:rsidP="002749B5">
            <w:r>
              <w:t>Erstellung eigener Bewerbungs-unterlagen</w:t>
            </w:r>
          </w:p>
          <w:p w14:paraId="7B57184D" w14:textId="77777777" w:rsidR="00772A96" w:rsidRDefault="00772A96" w:rsidP="002749B5">
            <w:r>
              <w:t>Stundenwiederholung (schriftlich od. mündlich)</w:t>
            </w:r>
          </w:p>
          <w:p w14:paraId="4A19E372" w14:textId="77777777" w:rsidR="00772A96" w:rsidRDefault="00772A96" w:rsidP="002749B5">
            <w:r>
              <w:t>vollständige Mitschrift</w:t>
            </w:r>
          </w:p>
          <w:p w14:paraId="10E2E55D" w14:textId="756E5A1F" w:rsidR="00772A96" w:rsidRDefault="00772A96" w:rsidP="002749B5">
            <w:r>
              <w:t>Präsentation</w:t>
            </w:r>
          </w:p>
        </w:tc>
      </w:tr>
      <w:tr w:rsidR="00772A96" w14:paraId="30B20C8A" w14:textId="77777777" w:rsidTr="0059265E">
        <w:tc>
          <w:tcPr>
            <w:tcW w:w="2756" w:type="dxa"/>
            <w:vMerge/>
          </w:tcPr>
          <w:p w14:paraId="188BEECE" w14:textId="144A4899" w:rsidR="00772A96" w:rsidRPr="00B46929" w:rsidRDefault="00772A96" w:rsidP="002749B5"/>
        </w:tc>
        <w:tc>
          <w:tcPr>
            <w:tcW w:w="3187" w:type="dxa"/>
          </w:tcPr>
          <w:p w14:paraId="4B550B15" w14:textId="4E8950FF" w:rsidR="00772A96" w:rsidRPr="006D3F25" w:rsidRDefault="00772A96" w:rsidP="004243C1">
            <w:pPr>
              <w:pStyle w:val="Listenabsatz"/>
              <w:numPr>
                <w:ilvl w:val="0"/>
                <w:numId w:val="5"/>
              </w:numPr>
              <w:ind w:left="289" w:hanging="284"/>
            </w:pPr>
            <w:r>
              <w:t xml:space="preserve">können </w:t>
            </w:r>
            <w:r w:rsidRPr="004D7F80">
              <w:t>berufsspezifische Informations- und Kommunikationstechnologien effizient nutzen</w:t>
            </w:r>
            <w:r>
              <w:t>.</w:t>
            </w:r>
          </w:p>
        </w:tc>
        <w:tc>
          <w:tcPr>
            <w:tcW w:w="3599" w:type="dxa"/>
          </w:tcPr>
          <w:p w14:paraId="67B807A9" w14:textId="5C19A5CD" w:rsidR="00772A96" w:rsidRPr="00DC5462" w:rsidRDefault="00772A96" w:rsidP="000815BE">
            <w:pPr>
              <w:pStyle w:val="Listenabsatz"/>
              <w:numPr>
                <w:ilvl w:val="0"/>
                <w:numId w:val="4"/>
              </w:numPr>
              <w:ind w:left="409"/>
            </w:pPr>
            <w:r w:rsidRPr="00B57ECC">
              <w:t>erweiterte Funktionen eines Tabellenkalkulationsprogrammes effizient einsetzen</w:t>
            </w:r>
            <w:r w:rsidR="00ED6705">
              <w:t>;</w:t>
            </w:r>
          </w:p>
        </w:tc>
        <w:tc>
          <w:tcPr>
            <w:tcW w:w="2536" w:type="dxa"/>
          </w:tcPr>
          <w:p w14:paraId="2A852802" w14:textId="590E689E" w:rsidR="00772A96" w:rsidRDefault="00D27BCA" w:rsidP="0059265E">
            <w:pPr>
              <w:spacing w:after="24" w:line="248" w:lineRule="auto"/>
              <w:ind w:right="13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05A08" wp14:editId="013EAD01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141605</wp:posOffset>
                      </wp:positionV>
                      <wp:extent cx="1466850" cy="1590675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E54AC" w14:textId="77777777" w:rsidR="00D27BCA" w:rsidRPr="00D27BCA" w:rsidRDefault="00D27BCA" w:rsidP="00D27BCA">
                                  <w:r w:rsidRPr="00D27BCA">
                                    <w:t>aktive Mitarbeit im Unterricht</w:t>
                                  </w:r>
                                </w:p>
                                <w:p w14:paraId="10E341EC" w14:textId="77777777" w:rsidR="00D27BCA" w:rsidRPr="00D27BCA" w:rsidRDefault="00D27BCA" w:rsidP="00D27BCA">
                                  <w:r w:rsidRPr="00D27BCA">
                                    <w:t>Schularbeit</w:t>
                                  </w:r>
                                </w:p>
                                <w:p w14:paraId="7964C2E3" w14:textId="77777777" w:rsidR="00D27BCA" w:rsidRPr="00D27BCA" w:rsidRDefault="00D27BCA" w:rsidP="00D27BCA">
                                  <w:r w:rsidRPr="00D27BCA">
                                    <w:t>Stundenwiederholung (schriftlich od. mündlich)</w:t>
                                  </w:r>
                                </w:p>
                                <w:p w14:paraId="2ADFAFA3" w14:textId="77777777" w:rsidR="00D27BCA" w:rsidRPr="00D27BCA" w:rsidRDefault="00D27B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D05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19.8pt;margin-top:11.15pt;width:115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ktLAIAAFIEAAAOAAAAZHJzL2Uyb0RvYy54bWysVFFv2jAQfp+0/2D5fQQY0DYiVKwV0yTU&#10;VoKpz8axSSTb59mGhP36nZ1AWbenaS/mfHf57u67z8zvW63IUThfgynoaDCkRBgOZW32Bf2+XX26&#10;pcQHZkqmwIiCnoSn94uPH+aNzcUYKlClcARBjM8bW9AqBJtnmeeV0MwPwAqDQQlOs4BXt89KxxpE&#10;1yobD4ezrAFXWgdceI/exy5IFwlfSsHDs5ReBKIKir2FdLp07uKZLeYs3ztmq5r3bbB/6EKz2mDR&#10;C9QjC4wcXP0HlK65Aw8yDDjoDKSsuUgz4DSj4btpNhWzIs2C5Hh7ocn/P1j+dHxxpC5xd5QYpnFF&#10;W9EGKVRJRpGdxvockzYW00L7BdqY2fs9OuPQrXQ6/uI4BOPI8+nCLYIRHj+azGa3UwxxjI2md8PZ&#10;zTTiZG+fW+fDVwGaRKOgDpeXOGXHtQ9d6jklVjOwqpVCP8uVIU1BZ58R/7cIgiuDNeIQXbPRCu2u&#10;7SfYQXnCwRx0wvCWr2osvmY+vDCHSsCGUd3hGQ+pAItAb1FSgfv5N3/MxwVhlJIGlVVQ/+PAnKBE&#10;fTO4urvRZBKlmC6T6c0YL+46sruOmIN+ABQvrge7S2bMD+psSgf6FR/BMlbFEDMcaxc0nM2H0Okd&#10;HxEXy2VKQvFZFtZmY3mEjqRFarftK3O25z/g6p7grEGWv1tDl9vRvTwEkHXaUSS4Y7XnHYWbttw/&#10;svgyru8p6+2vYPELAAD//wMAUEsDBBQABgAIAAAAIQAHbM4P4QAAAAoBAAAPAAAAZHJzL2Rvd25y&#10;ZXYueG1sTI9BT8MwDIXvSPyHyEjcWEoGWylNp6nShITgsLELt7Tx2orGKU22FX495gQ3+72n58/5&#10;anK9OOEYOk8abmcJCKTa244aDfu3zU0KIkRD1vSeUMMXBlgVlxe5yaw/0xZPu9gILqGQGQ1tjEMm&#10;ZahbdCbM/IDE3sGPzkRex0ba0Zy53PVSJclCOtMRX2jNgGWL9cfu6DQ8l5tXs62US7/78unlsB4+&#10;9+/3Wl9fTetHEBGn+BeGX3xGh4KZKn8kG0SvQc0fFhzlQc1BcOBumbBQsbBUKcgil/9fKH4AAAD/&#10;/wMAUEsBAi0AFAAGAAgAAAAhALaDOJL+AAAA4QEAABMAAAAAAAAAAAAAAAAAAAAAAFtDb250ZW50&#10;X1R5cGVzXS54bWxQSwECLQAUAAYACAAAACEAOP0h/9YAAACUAQAACwAAAAAAAAAAAAAAAAAvAQAA&#10;X3JlbHMvLnJlbHNQSwECLQAUAAYACAAAACEAToeZLSwCAABSBAAADgAAAAAAAAAAAAAAAAAuAgAA&#10;ZHJzL2Uyb0RvYy54bWxQSwECLQAUAAYACAAAACEAB2zOD+EAAAAKAQAADwAAAAAAAAAAAAAAAACG&#10;BAAAZHJzL2Rvd25yZXYueG1sUEsFBgAAAAAEAAQA8wAAAJQFAAAAAA==&#10;" filled="f" stroked="f" strokeweight=".5pt">
                      <v:textbox>
                        <w:txbxContent>
                          <w:p w14:paraId="6F5E54AC" w14:textId="77777777" w:rsidR="00D27BCA" w:rsidRPr="00D27BCA" w:rsidRDefault="00D27BCA" w:rsidP="00D27BCA">
                            <w:r w:rsidRPr="00D27BCA">
                              <w:t>aktive Mitarbeit im Unterricht</w:t>
                            </w:r>
                          </w:p>
                          <w:p w14:paraId="10E341EC" w14:textId="77777777" w:rsidR="00D27BCA" w:rsidRPr="00D27BCA" w:rsidRDefault="00D27BCA" w:rsidP="00D27BCA">
                            <w:r w:rsidRPr="00D27BCA">
                              <w:t>Schularbeit</w:t>
                            </w:r>
                          </w:p>
                          <w:p w14:paraId="7964C2E3" w14:textId="77777777" w:rsidR="00D27BCA" w:rsidRPr="00D27BCA" w:rsidRDefault="00D27BCA" w:rsidP="00D27BCA">
                            <w:r w:rsidRPr="00D27BCA">
                              <w:t>Stundenwiederholung (schriftlich od. mündlich)</w:t>
                            </w:r>
                          </w:p>
                          <w:p w14:paraId="2ADFAFA3" w14:textId="77777777" w:rsidR="00D27BCA" w:rsidRPr="00D27BCA" w:rsidRDefault="00D27BCA"/>
                        </w:txbxContent>
                      </v:textbox>
                    </v:shape>
                  </w:pict>
                </mc:Fallback>
              </mc:AlternateContent>
            </w:r>
            <w:r w:rsidR="00772A96" w:rsidRPr="00DC5462">
              <w:t>Die Schülerinnen und Schüler können</w:t>
            </w:r>
            <w:r w:rsidR="00772A96">
              <w:t xml:space="preserve"> mit folgenden Funktionen arbeiten:</w:t>
            </w:r>
          </w:p>
          <w:p w14:paraId="12AFC1B0" w14:textId="77777777" w:rsidR="00772A96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Wenn</w:t>
            </w:r>
          </w:p>
          <w:p w14:paraId="05541171" w14:textId="77777777" w:rsidR="00772A96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Datum</w:t>
            </w:r>
          </w:p>
          <w:p w14:paraId="780F68DC" w14:textId="77777777" w:rsidR="00772A96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Text</w:t>
            </w:r>
          </w:p>
          <w:p w14:paraId="767F15BD" w14:textId="77777777" w:rsidR="00772A96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Verweise</w:t>
            </w:r>
          </w:p>
          <w:p w14:paraId="41B4913C" w14:textId="23ECEE48" w:rsidR="00772A96" w:rsidRPr="00DC5462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Verschachtelte Funktionen</w:t>
            </w:r>
          </w:p>
        </w:tc>
        <w:tc>
          <w:tcPr>
            <w:tcW w:w="2199" w:type="dxa"/>
            <w:vMerge/>
          </w:tcPr>
          <w:p w14:paraId="47347BF2" w14:textId="77777777" w:rsidR="00772A96" w:rsidRDefault="00772A96" w:rsidP="002749B5"/>
        </w:tc>
      </w:tr>
      <w:tr w:rsidR="00772A96" w14:paraId="6E3DFB88" w14:textId="77777777" w:rsidTr="0059265E">
        <w:trPr>
          <w:trHeight w:val="992"/>
        </w:trPr>
        <w:tc>
          <w:tcPr>
            <w:tcW w:w="2756" w:type="dxa"/>
            <w:vMerge/>
          </w:tcPr>
          <w:p w14:paraId="3997D343" w14:textId="520F5A79" w:rsidR="00772A96" w:rsidRPr="00B46929" w:rsidRDefault="00772A96" w:rsidP="004243C1"/>
        </w:tc>
        <w:tc>
          <w:tcPr>
            <w:tcW w:w="3187" w:type="dxa"/>
          </w:tcPr>
          <w:p w14:paraId="109095F9" w14:textId="30F3D8FF" w:rsidR="00772A96" w:rsidRPr="007D1547" w:rsidRDefault="00772A96" w:rsidP="007D1547">
            <w:pPr>
              <w:pStyle w:val="Listenabsatz"/>
              <w:numPr>
                <w:ilvl w:val="0"/>
                <w:numId w:val="5"/>
              </w:numPr>
              <w:ind w:left="289" w:hanging="284"/>
            </w:pPr>
            <w:r w:rsidRPr="00B46929">
              <w:t>können berufsspezifische Informations- und Kommunikationstechnologien effizient nutzen</w:t>
            </w:r>
            <w:r>
              <w:t>.</w:t>
            </w:r>
            <w:r w:rsidRPr="00B46929">
              <w:t xml:space="preserve"> </w:t>
            </w:r>
          </w:p>
        </w:tc>
        <w:tc>
          <w:tcPr>
            <w:tcW w:w="3599" w:type="dxa"/>
          </w:tcPr>
          <w:p w14:paraId="558E9663" w14:textId="5EFAA135" w:rsidR="00772A96" w:rsidRPr="00B46929" w:rsidRDefault="00772A96" w:rsidP="004243C1">
            <w:pPr>
              <w:pStyle w:val="Listenabsatz"/>
              <w:numPr>
                <w:ilvl w:val="0"/>
                <w:numId w:val="4"/>
              </w:numPr>
              <w:ind w:left="409"/>
            </w:pPr>
            <w:r w:rsidRPr="0059265E">
              <w:t>umfangreiche Daten aufbereiten, sortieren, filtern und analysieren</w:t>
            </w:r>
            <w:r w:rsidR="00ED6705">
              <w:t>;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5EEF72FB" w14:textId="77777777" w:rsidR="00772A96" w:rsidRPr="00B46929" w:rsidRDefault="00772A96" w:rsidP="004243C1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2823EEE1" w14:textId="3D013353" w:rsidR="00772A96" w:rsidRDefault="00772A96" w:rsidP="004243C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mit dem Autofilter arbeiten.</w:t>
            </w:r>
          </w:p>
          <w:p w14:paraId="25040FFA" w14:textId="0B9D2F15" w:rsidR="00772A96" w:rsidRDefault="00772A96" w:rsidP="004243C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mit mehreren Funktionen sortieren.</w:t>
            </w:r>
          </w:p>
          <w:p w14:paraId="7E900F1A" w14:textId="241C97E3" w:rsidR="00772A96" w:rsidRPr="00B46929" w:rsidRDefault="00772A96" w:rsidP="0059265E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bedingte Formatierungen durchführen.</w:t>
            </w:r>
          </w:p>
        </w:tc>
        <w:tc>
          <w:tcPr>
            <w:tcW w:w="2199" w:type="dxa"/>
          </w:tcPr>
          <w:p w14:paraId="45ECF3C1" w14:textId="77777777" w:rsidR="00D27BCA" w:rsidRDefault="00D27BCA" w:rsidP="00D27BCA">
            <w:r>
              <w:t>aktive Mitarbeit im Unterricht</w:t>
            </w:r>
          </w:p>
          <w:p w14:paraId="2E500AC8" w14:textId="77777777" w:rsidR="00D27BCA" w:rsidRDefault="00D27BCA" w:rsidP="00D27BCA">
            <w:r>
              <w:t>Schularbeit</w:t>
            </w:r>
          </w:p>
          <w:p w14:paraId="77A05F3D" w14:textId="5C7FA1C1" w:rsidR="00772A96" w:rsidRDefault="00D27BCA" w:rsidP="00D27BCA">
            <w:r>
              <w:t>Stundenwiederholung (schriftlich od. mündlich)</w:t>
            </w:r>
          </w:p>
        </w:tc>
      </w:tr>
      <w:tr w:rsidR="00772A96" w14:paraId="1A043D20" w14:textId="77777777" w:rsidTr="0059265E">
        <w:trPr>
          <w:trHeight w:val="1737"/>
        </w:trPr>
        <w:tc>
          <w:tcPr>
            <w:tcW w:w="2756" w:type="dxa"/>
            <w:vMerge/>
            <w:tcBorders>
              <w:bottom w:val="single" w:sz="4" w:space="0" w:color="auto"/>
            </w:tcBorders>
          </w:tcPr>
          <w:p w14:paraId="5AE78272" w14:textId="5432D87D" w:rsidR="00772A96" w:rsidRPr="00B46929" w:rsidRDefault="00772A96" w:rsidP="004243C1"/>
        </w:tc>
        <w:tc>
          <w:tcPr>
            <w:tcW w:w="3187" w:type="dxa"/>
            <w:tcBorders>
              <w:bottom w:val="single" w:sz="4" w:space="0" w:color="auto"/>
            </w:tcBorders>
          </w:tcPr>
          <w:p w14:paraId="73768C41" w14:textId="702FAF85" w:rsidR="00772A96" w:rsidRPr="00F45111" w:rsidRDefault="00772A96" w:rsidP="007D1547">
            <w:pPr>
              <w:pStyle w:val="Listenabsatz"/>
              <w:numPr>
                <w:ilvl w:val="0"/>
                <w:numId w:val="5"/>
              </w:numPr>
              <w:ind w:left="289" w:hanging="284"/>
            </w:pPr>
            <w:r>
              <w:t xml:space="preserve">können </w:t>
            </w:r>
            <w:r w:rsidRPr="004D7F80">
              <w:t>berufsspezifische Informations- und Kommunikationstechnologien effizient nutz</w:t>
            </w:r>
            <w:r>
              <w:t>en.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03F486B8" w14:textId="50075222" w:rsidR="00772A96" w:rsidRPr="00B46929" w:rsidRDefault="00772A96" w:rsidP="004243C1">
            <w:pPr>
              <w:pStyle w:val="Listenabsatz"/>
              <w:numPr>
                <w:ilvl w:val="0"/>
                <w:numId w:val="4"/>
              </w:numPr>
              <w:ind w:left="409"/>
            </w:pPr>
            <w:r w:rsidRPr="0059265E">
              <w:t>umfangr</w:t>
            </w:r>
            <w:r>
              <w:t>eiche Daten grafisch darstellen</w:t>
            </w:r>
            <w:r w:rsidR="00ED6705">
              <w:t>;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88A0BFF" w14:textId="77777777" w:rsidR="00772A96" w:rsidRPr="00B46929" w:rsidRDefault="00772A96" w:rsidP="004243C1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4418AF91" w14:textId="22666D7B" w:rsidR="00772A96" w:rsidRDefault="00772A96" w:rsidP="004243C1">
            <w:pPr>
              <w:numPr>
                <w:ilvl w:val="0"/>
                <w:numId w:val="3"/>
              </w:numPr>
              <w:spacing w:after="24" w:line="248" w:lineRule="auto"/>
              <w:ind w:right="13" w:hanging="122"/>
            </w:pPr>
            <w:r>
              <w:t>einfache Diagramme (Kreis, Balken/Säule, Linie) einfügen.</w:t>
            </w:r>
          </w:p>
          <w:p w14:paraId="58D511AD" w14:textId="23538E10" w:rsidR="00772A96" w:rsidRPr="00B46929" w:rsidRDefault="00772A96" w:rsidP="007D1547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Diagramme bearbeiten.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74BF4A5D" w14:textId="1E450C22" w:rsidR="00D27BCA" w:rsidRDefault="00D27BCA" w:rsidP="00D27BCA">
            <w:r>
              <w:t>aktive Mitarbeit im Unterricht</w:t>
            </w:r>
          </w:p>
          <w:p w14:paraId="59EF3D41" w14:textId="357369CE" w:rsidR="00D27BCA" w:rsidRDefault="00D27BCA" w:rsidP="00D27BCA">
            <w:r>
              <w:t>Schularbeit</w:t>
            </w:r>
          </w:p>
          <w:p w14:paraId="0113F198" w14:textId="0AF2C38F" w:rsidR="00772A96" w:rsidRDefault="00D27BCA" w:rsidP="00D27BCA">
            <w:r>
              <w:t>Stundenwiederholung (schriftlich od. mündlich)</w:t>
            </w:r>
          </w:p>
        </w:tc>
      </w:tr>
    </w:tbl>
    <w:p w14:paraId="2FA9C3FA" w14:textId="3D68F1E5" w:rsidR="0059265E" w:rsidRDefault="0059265E"/>
    <w:p w14:paraId="7E14C49D" w14:textId="77777777" w:rsidR="0059265E" w:rsidRDefault="0059265E">
      <w:pPr>
        <w:spacing w:after="160" w:line="259" w:lineRule="auto"/>
      </w:pPr>
      <w:r>
        <w:br w:type="page"/>
      </w:r>
    </w:p>
    <w:p w14:paraId="7A6CDD0B" w14:textId="77777777" w:rsidR="00514FEC" w:rsidRDefault="00514FE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6"/>
        <w:gridCol w:w="3348"/>
        <w:gridCol w:w="3142"/>
        <w:gridCol w:w="2832"/>
        <w:gridCol w:w="2199"/>
      </w:tblGrid>
      <w:tr w:rsidR="003E7504" w14:paraId="48FC7EF1" w14:textId="77777777" w:rsidTr="00371969">
        <w:tc>
          <w:tcPr>
            <w:tcW w:w="14277" w:type="dxa"/>
            <w:gridSpan w:val="5"/>
          </w:tcPr>
          <w:p w14:paraId="1B37DBEB" w14:textId="631E06DC" w:rsidR="003E7504" w:rsidRPr="001D5503" w:rsidRDefault="0059265E" w:rsidP="0059265E">
            <w:pPr>
              <w:rPr>
                <w:sz w:val="32"/>
              </w:rPr>
            </w:pPr>
            <w:r>
              <w:rPr>
                <w:b/>
                <w:sz w:val="32"/>
                <w:szCs w:val="24"/>
              </w:rPr>
              <w:t>Jahrgang 3</w:t>
            </w:r>
            <w:r w:rsidR="003E7504" w:rsidRPr="001D5503">
              <w:rPr>
                <w:b/>
                <w:sz w:val="32"/>
                <w:szCs w:val="24"/>
              </w:rPr>
              <w:t xml:space="preserve">  - </w:t>
            </w:r>
            <w:r w:rsidR="00F51A7F">
              <w:rPr>
                <w:b/>
                <w:sz w:val="32"/>
                <w:szCs w:val="24"/>
              </w:rPr>
              <w:t xml:space="preserve"> </w:t>
            </w:r>
            <w:r w:rsidR="007D1547" w:rsidRPr="001D5503">
              <w:rPr>
                <w:b/>
                <w:sz w:val="32"/>
                <w:szCs w:val="24"/>
              </w:rPr>
              <w:t>Angewandte</w:t>
            </w:r>
            <w:r w:rsidR="007D1547">
              <w:rPr>
                <w:b/>
                <w:sz w:val="32"/>
                <w:szCs w:val="24"/>
              </w:rPr>
              <w:t xml:space="preserve">s Informationsmanagement </w:t>
            </w:r>
            <w:r>
              <w:rPr>
                <w:b/>
                <w:sz w:val="32"/>
                <w:szCs w:val="24"/>
              </w:rPr>
              <w:t>6</w:t>
            </w:r>
            <w:r w:rsidR="003E7504">
              <w:rPr>
                <w:b/>
                <w:sz w:val="32"/>
                <w:szCs w:val="24"/>
              </w:rPr>
              <w:t>. Semester</w:t>
            </w:r>
          </w:p>
        </w:tc>
      </w:tr>
      <w:tr w:rsidR="003E7504" w14:paraId="4C307C05" w14:textId="77777777" w:rsidTr="00FE3BDC">
        <w:tc>
          <w:tcPr>
            <w:tcW w:w="2756" w:type="dxa"/>
          </w:tcPr>
          <w:p w14:paraId="199EC2B6" w14:textId="77777777" w:rsidR="003E7504" w:rsidRPr="00C32F6B" w:rsidRDefault="003E7504" w:rsidP="00371969">
            <w:pPr>
              <w:rPr>
                <w:b/>
              </w:rPr>
            </w:pPr>
            <w:r w:rsidRPr="00C32F6B">
              <w:rPr>
                <w:b/>
              </w:rPr>
              <w:t>Allgemeines Bildungsziel</w:t>
            </w:r>
            <w:r>
              <w:rPr>
                <w:b/>
              </w:rPr>
              <w:t xml:space="preserve"> gem. BGBl II, 340,17.11,2015</w:t>
            </w:r>
          </w:p>
        </w:tc>
        <w:tc>
          <w:tcPr>
            <w:tcW w:w="3242" w:type="dxa"/>
          </w:tcPr>
          <w:p w14:paraId="7AA08DD1" w14:textId="77777777" w:rsidR="003E7504" w:rsidRPr="00C32F6B" w:rsidRDefault="003E7504" w:rsidP="00371969">
            <w:pPr>
              <w:rPr>
                <w:b/>
              </w:rPr>
            </w:pPr>
            <w:r w:rsidRPr="00C32F6B">
              <w:rPr>
                <w:b/>
              </w:rPr>
              <w:t>Clusterkompetenz</w:t>
            </w:r>
          </w:p>
        </w:tc>
        <w:tc>
          <w:tcPr>
            <w:tcW w:w="3206" w:type="dxa"/>
          </w:tcPr>
          <w:p w14:paraId="7C6D72A0" w14:textId="77777777" w:rsidR="003E7504" w:rsidRPr="00C32F6B" w:rsidRDefault="003E7504" w:rsidP="00371969">
            <w:pPr>
              <w:rPr>
                <w:b/>
              </w:rPr>
            </w:pPr>
            <w:r w:rsidRPr="00C32F6B">
              <w:rPr>
                <w:b/>
              </w:rPr>
              <w:t>Bildungs-und Lehraufgabe</w:t>
            </w:r>
          </w:p>
        </w:tc>
        <w:tc>
          <w:tcPr>
            <w:tcW w:w="2874" w:type="dxa"/>
          </w:tcPr>
          <w:p w14:paraId="0DD34CF4" w14:textId="77777777" w:rsidR="003E7504" w:rsidRPr="00C32F6B" w:rsidRDefault="003E7504" w:rsidP="00371969">
            <w:pPr>
              <w:rPr>
                <w:b/>
              </w:rPr>
            </w:pPr>
            <w:r w:rsidRPr="00C32F6B">
              <w:rPr>
                <w:b/>
              </w:rPr>
              <w:t>Das Wesentliche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dxa"/>
          </w:tcPr>
          <w:p w14:paraId="7E3BE49C" w14:textId="77777777" w:rsidR="003E7504" w:rsidRPr="00C32F6B" w:rsidRDefault="003E7504" w:rsidP="00371969">
            <w:pPr>
              <w:rPr>
                <w:b/>
              </w:rPr>
            </w:pPr>
            <w:r w:rsidRPr="00C32F6B">
              <w:rPr>
                <w:b/>
              </w:rPr>
              <w:t>Leistungsfeststellung</w:t>
            </w:r>
          </w:p>
          <w:p w14:paraId="5ABE28CF" w14:textId="77777777" w:rsidR="003E7504" w:rsidRPr="00C32F6B" w:rsidRDefault="003E7504" w:rsidP="00371969">
            <w:pPr>
              <w:rPr>
                <w:b/>
              </w:rPr>
            </w:pPr>
          </w:p>
        </w:tc>
      </w:tr>
      <w:tr w:rsidR="0095120C" w14:paraId="76ADBB75" w14:textId="77777777" w:rsidTr="00FE3BDC">
        <w:tc>
          <w:tcPr>
            <w:tcW w:w="2756" w:type="dxa"/>
            <w:vMerge w:val="restart"/>
          </w:tcPr>
          <w:p w14:paraId="68929CC6" w14:textId="4CA0BBD8" w:rsidR="0095120C" w:rsidRPr="00F45111" w:rsidRDefault="0095120C" w:rsidP="0095120C">
            <w:r w:rsidRPr="00F45111">
              <w:t>Es gelten die allgemeinen Bildungsziele laut Lehrplan. Darauf basieren</w:t>
            </w:r>
            <w:r>
              <w:t>d werden Bildungsziele für den 2</w:t>
            </w:r>
            <w:r w:rsidRPr="00F45111">
              <w:t>. Jahrgang konkretisiert:</w:t>
            </w:r>
          </w:p>
          <w:p w14:paraId="5B955462" w14:textId="77777777" w:rsidR="0095120C" w:rsidRPr="00055A1C" w:rsidRDefault="0095120C" w:rsidP="0095120C">
            <w:pPr>
              <w:jc w:val="center"/>
              <w:rPr>
                <w:highlight w:val="red"/>
              </w:rPr>
            </w:pPr>
          </w:p>
          <w:p w14:paraId="0AD3287E" w14:textId="77777777" w:rsidR="0095120C" w:rsidRPr="00B46929" w:rsidRDefault="0095120C" w:rsidP="0095120C">
            <w:r w:rsidRPr="00B46929">
              <w:t>Die Schülerinnen und Schüler können:</w:t>
            </w:r>
          </w:p>
          <w:p w14:paraId="61C52B09" w14:textId="77777777" w:rsidR="0095120C" w:rsidRPr="00B46929" w:rsidRDefault="0095120C" w:rsidP="0095120C">
            <w:pPr>
              <w:pStyle w:val="Listenabsatz"/>
              <w:numPr>
                <w:ilvl w:val="0"/>
                <w:numId w:val="7"/>
              </w:numPr>
              <w:ind w:left="313" w:hanging="284"/>
            </w:pPr>
            <w:r w:rsidRPr="00B46929">
              <w:t>Aufgaben im Lern- und Arbeitsumfeld selbstständig und im Team ausführen.</w:t>
            </w:r>
          </w:p>
          <w:p w14:paraId="22C248F5" w14:textId="6410DA20" w:rsidR="0095120C" w:rsidRPr="00B46929" w:rsidRDefault="0095120C" w:rsidP="0095120C">
            <w:pPr>
              <w:pStyle w:val="Listenabsatz"/>
              <w:numPr>
                <w:ilvl w:val="0"/>
                <w:numId w:val="7"/>
              </w:numPr>
              <w:ind w:left="313" w:hanging="284"/>
            </w:pPr>
            <w:r w:rsidRPr="00B46929">
              <w:t xml:space="preserve">Sachverhalte des Alltags und des Berufslebens mit Hilfe verschiedener Methoden abbilden, berechnen und </w:t>
            </w:r>
            <w:r w:rsidRPr="00B46929">
              <w:lastRenderedPageBreak/>
              <w:t>analysieren, Daten beschaffen und strukturiert darstellen sowie Ergebnisse unter Nutzung von zeitgemäßen rechen- und informationstechnischen Hilfsmitteln ermitteln, interpretieren und präsentieren.</w:t>
            </w:r>
          </w:p>
        </w:tc>
        <w:tc>
          <w:tcPr>
            <w:tcW w:w="3242" w:type="dxa"/>
          </w:tcPr>
          <w:p w14:paraId="1275B3AD" w14:textId="77777777" w:rsidR="0095120C" w:rsidRPr="00F45111" w:rsidRDefault="0095120C" w:rsidP="00371969">
            <w:r w:rsidRPr="00F45111">
              <w:lastRenderedPageBreak/>
              <w:t xml:space="preserve">Die Schülerinnen und Schüler </w:t>
            </w:r>
          </w:p>
          <w:p w14:paraId="487AB110" w14:textId="139F56E2" w:rsidR="0095120C" w:rsidRPr="00F45111" w:rsidRDefault="0095120C" w:rsidP="00D87D7A">
            <w:pPr>
              <w:pStyle w:val="Listenabsatz"/>
              <w:numPr>
                <w:ilvl w:val="0"/>
                <w:numId w:val="2"/>
              </w:numPr>
              <w:ind w:left="289" w:hanging="283"/>
            </w:pPr>
            <w:r>
              <w:t xml:space="preserve">können </w:t>
            </w:r>
            <w:r w:rsidRPr="00F45111">
              <w:t>berufsspezifische Informations- und Kommunikationstechnologien effizient nutzen</w:t>
            </w:r>
            <w:r w:rsidR="00F10BAA">
              <w:t>.</w:t>
            </w:r>
          </w:p>
        </w:tc>
        <w:tc>
          <w:tcPr>
            <w:tcW w:w="3206" w:type="dxa"/>
          </w:tcPr>
          <w:p w14:paraId="25E79C04" w14:textId="43E6C110" w:rsidR="0095120C" w:rsidRPr="000815BE" w:rsidRDefault="004723B1" w:rsidP="003E7504">
            <w:pPr>
              <w:pStyle w:val="Listenabsatz"/>
              <w:numPr>
                <w:ilvl w:val="0"/>
                <w:numId w:val="4"/>
              </w:numPr>
              <w:ind w:left="409"/>
            </w:pPr>
            <w:r w:rsidRPr="004723B1">
              <w:t>die Grundstruktur einer Webseite erklären</w:t>
            </w:r>
            <w:r w:rsidR="00ED6705">
              <w:t>;</w:t>
            </w:r>
          </w:p>
        </w:tc>
        <w:tc>
          <w:tcPr>
            <w:tcW w:w="2874" w:type="dxa"/>
          </w:tcPr>
          <w:p w14:paraId="4158F9D4" w14:textId="77777777" w:rsidR="0095120C" w:rsidRPr="000815BE" w:rsidRDefault="0095120C" w:rsidP="00371969">
            <w:pPr>
              <w:spacing w:after="24" w:line="248" w:lineRule="auto"/>
              <w:ind w:right="13"/>
              <w:jc w:val="both"/>
            </w:pPr>
            <w:r w:rsidRPr="000815BE">
              <w:t>Die Schülerinnen und Schüler können</w:t>
            </w:r>
          </w:p>
          <w:p w14:paraId="3340D369" w14:textId="4D2DB473" w:rsidR="0095120C" w:rsidRDefault="004723B1" w:rsidP="003E7504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die Bereiche Head und Body erklären.</w:t>
            </w:r>
          </w:p>
          <w:p w14:paraId="0D751296" w14:textId="64207F98" w:rsidR="0095120C" w:rsidRPr="000815BE" w:rsidRDefault="004723B1" w:rsidP="003E7504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den Begriff HTML definieren.</w:t>
            </w:r>
          </w:p>
        </w:tc>
        <w:tc>
          <w:tcPr>
            <w:tcW w:w="2199" w:type="dxa"/>
            <w:vMerge w:val="restart"/>
          </w:tcPr>
          <w:p w14:paraId="5F56AC6D" w14:textId="77777777" w:rsidR="0095120C" w:rsidRDefault="0095120C" w:rsidP="00371969">
            <w:r>
              <w:t>aktive Mitarbeit im Unterricht</w:t>
            </w:r>
          </w:p>
          <w:p w14:paraId="1B21CAAF" w14:textId="77777777" w:rsidR="0095120C" w:rsidRDefault="0095120C" w:rsidP="00371969">
            <w:r>
              <w:t>Schularbeit</w:t>
            </w:r>
          </w:p>
          <w:p w14:paraId="1863B97E" w14:textId="77777777" w:rsidR="0095120C" w:rsidRDefault="0095120C" w:rsidP="00371969">
            <w:r>
              <w:t>Stundenwiederholung (schriftlich od. mündlich)</w:t>
            </w:r>
          </w:p>
          <w:p w14:paraId="44CFE5BF" w14:textId="77777777" w:rsidR="0095120C" w:rsidRDefault="0095120C" w:rsidP="00371969">
            <w:r>
              <w:t>vollständige Mitschrift</w:t>
            </w:r>
          </w:p>
        </w:tc>
      </w:tr>
      <w:tr w:rsidR="0095120C" w14:paraId="767D1799" w14:textId="77777777" w:rsidTr="00FE3BDC">
        <w:tc>
          <w:tcPr>
            <w:tcW w:w="2756" w:type="dxa"/>
            <w:vMerge/>
          </w:tcPr>
          <w:p w14:paraId="01FD6700" w14:textId="77777777" w:rsidR="0095120C" w:rsidRPr="00B46929" w:rsidRDefault="0095120C" w:rsidP="00371969"/>
        </w:tc>
        <w:tc>
          <w:tcPr>
            <w:tcW w:w="3242" w:type="dxa"/>
          </w:tcPr>
          <w:p w14:paraId="50ECED5F" w14:textId="62D4E60E" w:rsidR="0095120C" w:rsidRPr="00F45111" w:rsidRDefault="0095120C" w:rsidP="00371969">
            <w:pPr>
              <w:pStyle w:val="Listenabsatz"/>
              <w:numPr>
                <w:ilvl w:val="0"/>
                <w:numId w:val="5"/>
              </w:numPr>
              <w:ind w:left="289" w:hanging="284"/>
            </w:pPr>
            <w:r>
              <w:t xml:space="preserve">können </w:t>
            </w:r>
            <w:r w:rsidRPr="00F45111">
              <w:t>berufsspezifische Informations- und Kommunikationstechnologien effizient nutzen</w:t>
            </w:r>
            <w:r w:rsidR="00F10BAA">
              <w:t>.</w:t>
            </w:r>
          </w:p>
        </w:tc>
        <w:tc>
          <w:tcPr>
            <w:tcW w:w="3206" w:type="dxa"/>
          </w:tcPr>
          <w:p w14:paraId="2C5B33FF" w14:textId="06894D12" w:rsidR="0095120C" w:rsidRPr="00DC5462" w:rsidRDefault="004723B1" w:rsidP="00F15F96">
            <w:pPr>
              <w:pStyle w:val="Listenabsatz"/>
              <w:numPr>
                <w:ilvl w:val="0"/>
                <w:numId w:val="4"/>
              </w:numPr>
              <w:ind w:left="409"/>
            </w:pPr>
            <w:r w:rsidRPr="004723B1">
              <w:t>Grundfunktionen von HTML und CSS anwenden</w:t>
            </w:r>
            <w:r w:rsidR="00ED6705">
              <w:t>;</w:t>
            </w:r>
          </w:p>
        </w:tc>
        <w:tc>
          <w:tcPr>
            <w:tcW w:w="2874" w:type="dxa"/>
          </w:tcPr>
          <w:p w14:paraId="41E69959" w14:textId="77777777" w:rsidR="0095120C" w:rsidRPr="00DC5462" w:rsidRDefault="0095120C" w:rsidP="00371969">
            <w:pPr>
              <w:spacing w:after="24" w:line="248" w:lineRule="auto"/>
              <w:ind w:right="13"/>
            </w:pPr>
            <w:r w:rsidRPr="00DC5462">
              <w:t>Die Schülerinnen und Schüler können</w:t>
            </w:r>
          </w:p>
          <w:p w14:paraId="27783F14" w14:textId="31873034" w:rsidR="0095120C" w:rsidRDefault="004723B1" w:rsidP="00371969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Überschriften zuweisen</w:t>
            </w:r>
            <w:r w:rsidR="0095120C">
              <w:t>.</w:t>
            </w:r>
          </w:p>
          <w:p w14:paraId="1124B1A8" w14:textId="7E758F86" w:rsidR="0095120C" w:rsidRDefault="004723B1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mit einfachen TAGs arbeiten.</w:t>
            </w:r>
          </w:p>
          <w:p w14:paraId="7B8B71B4" w14:textId="77777777" w:rsidR="004723B1" w:rsidRDefault="004723B1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einen Seitentitel vergeben.</w:t>
            </w:r>
          </w:p>
          <w:p w14:paraId="17C5D07A" w14:textId="77777777" w:rsidR="004723B1" w:rsidRDefault="004723B1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 Bild einfügen.</w:t>
            </w:r>
          </w:p>
          <w:p w14:paraId="50004727" w14:textId="77777777" w:rsidR="004723B1" w:rsidRDefault="004723B1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einen Link einfügen.</w:t>
            </w:r>
          </w:p>
          <w:p w14:paraId="481FEA43" w14:textId="4AE258B0" w:rsidR="004723B1" w:rsidRDefault="00ED6705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</w:t>
            </w:r>
            <w:r w:rsidR="004723B1">
              <w:t>ie Trennung von Inhalt und Format erklären.</w:t>
            </w:r>
          </w:p>
          <w:p w14:paraId="1467447E" w14:textId="77777777" w:rsidR="004723B1" w:rsidRDefault="004723B1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einfache Textformatierungen (Farbe, Schrift) mithilfe von CSS durchführen.</w:t>
            </w:r>
          </w:p>
          <w:p w14:paraId="7C9CE4ED" w14:textId="6DDEB8DF" w:rsidR="004723B1" w:rsidRPr="00DC5462" w:rsidRDefault="004723B1" w:rsidP="00ED6705">
            <w:pPr>
              <w:spacing w:after="24" w:line="248" w:lineRule="auto"/>
              <w:ind w:right="13"/>
            </w:pPr>
          </w:p>
        </w:tc>
        <w:tc>
          <w:tcPr>
            <w:tcW w:w="2199" w:type="dxa"/>
            <w:vMerge/>
          </w:tcPr>
          <w:p w14:paraId="2A07560E" w14:textId="77777777" w:rsidR="0095120C" w:rsidRDefault="0095120C" w:rsidP="00371969"/>
        </w:tc>
      </w:tr>
      <w:tr w:rsidR="00FE3BDC" w14:paraId="0159CEF9" w14:textId="77777777" w:rsidTr="00C94DC1">
        <w:trPr>
          <w:trHeight w:val="2049"/>
        </w:trPr>
        <w:tc>
          <w:tcPr>
            <w:tcW w:w="2756" w:type="dxa"/>
            <w:vMerge/>
          </w:tcPr>
          <w:p w14:paraId="37FF317C" w14:textId="77777777" w:rsidR="00FE3BDC" w:rsidRPr="00B46929" w:rsidRDefault="00FE3BDC" w:rsidP="00371969"/>
        </w:tc>
        <w:tc>
          <w:tcPr>
            <w:tcW w:w="3242" w:type="dxa"/>
          </w:tcPr>
          <w:p w14:paraId="541A20E9" w14:textId="78485ED5" w:rsidR="00FE3BDC" w:rsidRPr="00B46929" w:rsidRDefault="00FE3BDC" w:rsidP="00FE3BDC">
            <w:pPr>
              <w:pStyle w:val="Listenabsatz"/>
              <w:numPr>
                <w:ilvl w:val="0"/>
                <w:numId w:val="1"/>
              </w:numPr>
              <w:ind w:left="346" w:hanging="283"/>
            </w:pPr>
            <w:r w:rsidRPr="00FE3BDC">
              <w:t>berufsspezifische Informations- und Kommunikationstechnologien effizient nutzen und verantwortungsbewu</w:t>
            </w:r>
            <w:r>
              <w:t>sst und rechtskonform einsetzen.</w:t>
            </w:r>
          </w:p>
        </w:tc>
        <w:tc>
          <w:tcPr>
            <w:tcW w:w="3206" w:type="dxa"/>
          </w:tcPr>
          <w:p w14:paraId="096D73B3" w14:textId="1B1AD720" w:rsidR="00FE3BDC" w:rsidRPr="00B46929" w:rsidRDefault="00FE3BDC" w:rsidP="00723922">
            <w:pPr>
              <w:pStyle w:val="Listenabsatz"/>
              <w:numPr>
                <w:ilvl w:val="0"/>
                <w:numId w:val="4"/>
              </w:numPr>
              <w:ind w:left="409"/>
            </w:pPr>
            <w:r w:rsidRPr="004723B1">
              <w:t>die Usability-Richtlinien für Online-Auftritte erläutern;</w:t>
            </w:r>
          </w:p>
        </w:tc>
        <w:tc>
          <w:tcPr>
            <w:tcW w:w="2874" w:type="dxa"/>
          </w:tcPr>
          <w:p w14:paraId="46FC4077" w14:textId="77777777" w:rsidR="00FE3BDC" w:rsidRPr="00B46929" w:rsidRDefault="00FE3BDC" w:rsidP="00371969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6043C534" w14:textId="77777777" w:rsidR="00FE3BDC" w:rsidRDefault="00FE3BDC" w:rsidP="00371969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die Usability-Richtlinien erklären.</w:t>
            </w:r>
          </w:p>
          <w:p w14:paraId="1ECC19D0" w14:textId="4C4ED61D" w:rsidR="00FE3BDC" w:rsidRPr="00B46929" w:rsidRDefault="00FE3BDC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einen Alternativtext einfügen.</w:t>
            </w:r>
          </w:p>
        </w:tc>
        <w:tc>
          <w:tcPr>
            <w:tcW w:w="2199" w:type="dxa"/>
            <w:vMerge/>
          </w:tcPr>
          <w:p w14:paraId="1706F7B6" w14:textId="77777777" w:rsidR="00FE3BDC" w:rsidRDefault="00FE3BDC" w:rsidP="00371969"/>
        </w:tc>
      </w:tr>
      <w:tr w:rsidR="00FE3BDC" w14:paraId="111846EE" w14:textId="77777777" w:rsidTr="007B6515">
        <w:trPr>
          <w:trHeight w:val="2652"/>
        </w:trPr>
        <w:tc>
          <w:tcPr>
            <w:tcW w:w="2756" w:type="dxa"/>
            <w:vMerge/>
          </w:tcPr>
          <w:p w14:paraId="0FADBD7D" w14:textId="77777777" w:rsidR="00FE3BDC" w:rsidRPr="00B46929" w:rsidRDefault="00FE3BDC" w:rsidP="00371969"/>
        </w:tc>
        <w:tc>
          <w:tcPr>
            <w:tcW w:w="3242" w:type="dxa"/>
          </w:tcPr>
          <w:p w14:paraId="174B14BE" w14:textId="10F52E2C" w:rsidR="00FE3BDC" w:rsidRPr="00F45111" w:rsidRDefault="00FE3BDC" w:rsidP="00D87D7A">
            <w:pPr>
              <w:pStyle w:val="Listenabsatz"/>
              <w:numPr>
                <w:ilvl w:val="0"/>
                <w:numId w:val="1"/>
              </w:numPr>
              <w:ind w:left="289" w:hanging="284"/>
            </w:pPr>
            <w:r w:rsidRPr="00FE3BDC">
              <w:t>berufsspezifische Informations- und Kommunikationstechnologien effizient nutzen und verantwortungsbewu</w:t>
            </w:r>
            <w:r>
              <w:t>sst und rechtskonform einsetzen.</w:t>
            </w:r>
          </w:p>
        </w:tc>
        <w:tc>
          <w:tcPr>
            <w:tcW w:w="3206" w:type="dxa"/>
          </w:tcPr>
          <w:p w14:paraId="36677692" w14:textId="2D257AE3" w:rsidR="00FE3BDC" w:rsidRPr="00B46929" w:rsidRDefault="00FE3BDC" w:rsidP="00821273">
            <w:pPr>
              <w:pStyle w:val="Listenabsatz"/>
              <w:numPr>
                <w:ilvl w:val="0"/>
                <w:numId w:val="4"/>
              </w:numPr>
              <w:ind w:left="409"/>
            </w:pPr>
            <w:r w:rsidRPr="004723B1">
              <w:t>in einem Content Management System redaktionell arbeiten;</w:t>
            </w:r>
          </w:p>
        </w:tc>
        <w:tc>
          <w:tcPr>
            <w:tcW w:w="2874" w:type="dxa"/>
          </w:tcPr>
          <w:p w14:paraId="3A3C85B2" w14:textId="77777777" w:rsidR="00FE3BDC" w:rsidRPr="00B46929" w:rsidRDefault="00FE3BDC" w:rsidP="00371969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2A2CC37E" w14:textId="11158433" w:rsidR="00FE3BDC" w:rsidRDefault="00FE3BDC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Beiträge erstellen und ändern.</w:t>
            </w:r>
          </w:p>
          <w:p w14:paraId="017D42B7" w14:textId="68712749" w:rsidR="00FE3BDC" w:rsidRDefault="00FE3BDC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Bilder einfügen</w:t>
            </w:r>
            <w:r w:rsidR="00ED6705">
              <w:t>.</w:t>
            </w:r>
          </w:p>
          <w:p w14:paraId="695E4D9A" w14:textId="158CD7C5" w:rsidR="00FE3BDC" w:rsidRDefault="00FE3BDC" w:rsidP="004723B1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Menüs und Untermenüs erstellen.</w:t>
            </w:r>
          </w:p>
          <w:p w14:paraId="7ABBCE85" w14:textId="65C65AF5" w:rsidR="00FE3BDC" w:rsidRPr="00B46929" w:rsidRDefault="00FE3BDC" w:rsidP="00F21622">
            <w:pPr>
              <w:numPr>
                <w:ilvl w:val="0"/>
                <w:numId w:val="3"/>
              </w:numPr>
              <w:spacing w:after="24" w:line="248" w:lineRule="auto"/>
              <w:ind w:left="174" w:right="13" w:hanging="122"/>
            </w:pPr>
            <w:r>
              <w:t>Links erstellen.</w:t>
            </w:r>
          </w:p>
        </w:tc>
        <w:tc>
          <w:tcPr>
            <w:tcW w:w="2199" w:type="dxa"/>
            <w:vMerge/>
          </w:tcPr>
          <w:p w14:paraId="11EECC17" w14:textId="77777777" w:rsidR="00FE3BDC" w:rsidRDefault="00FE3BDC" w:rsidP="00371969"/>
        </w:tc>
      </w:tr>
      <w:tr w:rsidR="0095120C" w14:paraId="0728C05F" w14:textId="77777777" w:rsidTr="00FE3BDC">
        <w:tc>
          <w:tcPr>
            <w:tcW w:w="2756" w:type="dxa"/>
            <w:vMerge/>
          </w:tcPr>
          <w:p w14:paraId="14FDF049" w14:textId="77777777" w:rsidR="0095120C" w:rsidRPr="00B46929" w:rsidRDefault="0095120C" w:rsidP="00371969"/>
        </w:tc>
        <w:tc>
          <w:tcPr>
            <w:tcW w:w="3242" w:type="dxa"/>
          </w:tcPr>
          <w:p w14:paraId="6CF7D5F1" w14:textId="5D05F317" w:rsidR="0095120C" w:rsidRPr="00F45111" w:rsidRDefault="000F51B2" w:rsidP="00D87D7A">
            <w:pPr>
              <w:pStyle w:val="Listenabsatz"/>
              <w:numPr>
                <w:ilvl w:val="0"/>
                <w:numId w:val="1"/>
              </w:numPr>
              <w:ind w:left="452"/>
            </w:pPr>
            <w:r w:rsidRPr="00FE3BDC">
              <w:t>berufsspezifische Informations- und Kommunikationstechnologien effizient nutzen und verantwortungsbewu</w:t>
            </w:r>
            <w:r>
              <w:t>sst und rechtskonform einsetzen.</w:t>
            </w:r>
          </w:p>
        </w:tc>
        <w:tc>
          <w:tcPr>
            <w:tcW w:w="3206" w:type="dxa"/>
          </w:tcPr>
          <w:p w14:paraId="7AD76BF1" w14:textId="7A984BA5" w:rsidR="0095120C" w:rsidRPr="00B46929" w:rsidRDefault="00DC25A2" w:rsidP="00821273">
            <w:pPr>
              <w:pStyle w:val="Listenabsatz"/>
              <w:numPr>
                <w:ilvl w:val="0"/>
                <w:numId w:val="4"/>
              </w:numPr>
              <w:ind w:left="409"/>
            </w:pPr>
            <w:r w:rsidRPr="00DC25A2">
              <w:t>unterschiedliche Soziale Netzwerke und deren Einsatzbereiche beschreiben;</w:t>
            </w:r>
          </w:p>
        </w:tc>
        <w:tc>
          <w:tcPr>
            <w:tcW w:w="2874" w:type="dxa"/>
          </w:tcPr>
          <w:p w14:paraId="3555043F" w14:textId="77777777" w:rsidR="0095120C" w:rsidRPr="00B46929" w:rsidRDefault="0095120C" w:rsidP="00371969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179C955F" w14:textId="74B7B62A" w:rsidR="0095120C" w:rsidRDefault="00DC25A2" w:rsidP="00371969">
            <w:pPr>
              <w:numPr>
                <w:ilvl w:val="0"/>
                <w:numId w:val="3"/>
              </w:numPr>
              <w:spacing w:after="63" w:line="248" w:lineRule="auto"/>
              <w:ind w:left="174" w:right="13" w:hanging="122"/>
            </w:pPr>
            <w:r>
              <w:t>berufliche und private soziale Netzwerke kennen und beschreiben.</w:t>
            </w:r>
          </w:p>
          <w:p w14:paraId="60ACBA58" w14:textId="12C523E0" w:rsidR="0095120C" w:rsidRPr="00B46929" w:rsidRDefault="00DC25A2" w:rsidP="00DC25A2">
            <w:pPr>
              <w:numPr>
                <w:ilvl w:val="0"/>
                <w:numId w:val="3"/>
              </w:numPr>
              <w:spacing w:after="63" w:line="248" w:lineRule="auto"/>
              <w:ind w:left="174" w:right="13" w:hanging="122"/>
            </w:pPr>
            <w:r>
              <w:t>den Zweck der einzelnen Portale erklären.</w:t>
            </w:r>
          </w:p>
        </w:tc>
        <w:tc>
          <w:tcPr>
            <w:tcW w:w="2199" w:type="dxa"/>
            <w:vMerge/>
          </w:tcPr>
          <w:p w14:paraId="5D75B189" w14:textId="77777777" w:rsidR="0095120C" w:rsidRDefault="0095120C" w:rsidP="00371969"/>
        </w:tc>
      </w:tr>
      <w:tr w:rsidR="0095120C" w14:paraId="6F891B2F" w14:textId="77777777" w:rsidTr="00FE3BDC">
        <w:tc>
          <w:tcPr>
            <w:tcW w:w="2756" w:type="dxa"/>
            <w:vMerge/>
          </w:tcPr>
          <w:p w14:paraId="763F38FB" w14:textId="5B56841B" w:rsidR="0095120C" w:rsidRPr="00B46929" w:rsidRDefault="0095120C" w:rsidP="007B1379"/>
        </w:tc>
        <w:tc>
          <w:tcPr>
            <w:tcW w:w="3242" w:type="dxa"/>
          </w:tcPr>
          <w:p w14:paraId="7279F47C" w14:textId="4478AFB0" w:rsidR="0095120C" w:rsidRPr="00F45111" w:rsidRDefault="000F51B2" w:rsidP="007B1379">
            <w:pPr>
              <w:pStyle w:val="Listenabsatz"/>
              <w:numPr>
                <w:ilvl w:val="0"/>
                <w:numId w:val="1"/>
              </w:numPr>
              <w:ind w:left="452"/>
            </w:pPr>
            <w:r w:rsidRPr="00FE3BDC">
              <w:t>berufsspezifische Informations- und Kommunikationstechnologien effizient nutzen und verantwortungsbewu</w:t>
            </w:r>
            <w:r>
              <w:t>sst und rechtskonform einsetzen</w:t>
            </w:r>
            <w:r w:rsidR="00F10BAA">
              <w:t>.</w:t>
            </w:r>
          </w:p>
        </w:tc>
        <w:tc>
          <w:tcPr>
            <w:tcW w:w="3206" w:type="dxa"/>
          </w:tcPr>
          <w:p w14:paraId="4BA52A43" w14:textId="1316BD04" w:rsidR="0095120C" w:rsidRPr="00821273" w:rsidRDefault="00DC25A2" w:rsidP="007B1379">
            <w:pPr>
              <w:pStyle w:val="Listenabsatz"/>
              <w:numPr>
                <w:ilvl w:val="0"/>
                <w:numId w:val="4"/>
              </w:numPr>
              <w:ind w:left="409"/>
            </w:pPr>
            <w:r w:rsidRPr="00DC25A2">
              <w:t>die Notwendigkeit der regelmäßigen Betreuung eines betrieblichen Online-Auftritts beschreiben;</w:t>
            </w:r>
          </w:p>
        </w:tc>
        <w:tc>
          <w:tcPr>
            <w:tcW w:w="2874" w:type="dxa"/>
          </w:tcPr>
          <w:p w14:paraId="0C84B6D6" w14:textId="244013C5" w:rsidR="0095120C" w:rsidRDefault="0095120C" w:rsidP="007B1379">
            <w:pPr>
              <w:spacing w:after="24" w:line="248" w:lineRule="auto"/>
              <w:ind w:right="13"/>
            </w:pPr>
            <w:r w:rsidRPr="00B46929">
              <w:t>Die Schülerinnen und Schüler können</w:t>
            </w:r>
          </w:p>
          <w:p w14:paraId="4943456E" w14:textId="206BA46E" w:rsidR="00DC25A2" w:rsidRPr="00B46929" w:rsidRDefault="00ED6705" w:rsidP="00DC25A2">
            <w:pPr>
              <w:numPr>
                <w:ilvl w:val="0"/>
                <w:numId w:val="3"/>
              </w:numPr>
              <w:spacing w:after="63" w:line="248" w:lineRule="auto"/>
              <w:ind w:left="174" w:right="13" w:hanging="122"/>
            </w:pPr>
            <w:r>
              <w:t>d</w:t>
            </w:r>
            <w:bookmarkStart w:id="0" w:name="_GoBack"/>
            <w:bookmarkEnd w:id="0"/>
            <w:r w:rsidR="00DC25A2">
              <w:t>ie Notwendigkeit der regelmäßigen betrieblichen Online-Betreuung beschreiben.</w:t>
            </w:r>
          </w:p>
          <w:p w14:paraId="1A5337DD" w14:textId="4AF14064" w:rsidR="0095120C" w:rsidRPr="00B46929" w:rsidRDefault="00DC25A2" w:rsidP="007B1379">
            <w:pPr>
              <w:numPr>
                <w:ilvl w:val="0"/>
                <w:numId w:val="3"/>
              </w:numPr>
              <w:spacing w:after="63" w:line="248" w:lineRule="auto"/>
              <w:ind w:left="174" w:right="13" w:hanging="122"/>
            </w:pPr>
            <w:r>
              <w:lastRenderedPageBreak/>
              <w:t>inhaltliche und technische Aktualisierungen vornehmen.</w:t>
            </w:r>
          </w:p>
        </w:tc>
        <w:tc>
          <w:tcPr>
            <w:tcW w:w="2199" w:type="dxa"/>
          </w:tcPr>
          <w:p w14:paraId="0592E5DE" w14:textId="6267BA68" w:rsidR="0095120C" w:rsidRDefault="00D27BCA" w:rsidP="007B1379">
            <w:r>
              <w:lastRenderedPageBreak/>
              <w:t>aktive Mitarbeit im Unterricht</w:t>
            </w:r>
          </w:p>
        </w:tc>
      </w:tr>
    </w:tbl>
    <w:p w14:paraId="74EC6382" w14:textId="77777777" w:rsidR="003E7504" w:rsidRDefault="003E7504"/>
    <w:sectPr w:rsidR="003E7504" w:rsidSect="001D55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0BC1" w14:textId="77777777" w:rsidR="00B019F2" w:rsidRDefault="00B019F2" w:rsidP="00772A96">
      <w:pPr>
        <w:spacing w:after="0" w:line="240" w:lineRule="auto"/>
      </w:pPr>
      <w:r>
        <w:separator/>
      </w:r>
    </w:p>
  </w:endnote>
  <w:endnote w:type="continuationSeparator" w:id="0">
    <w:p w14:paraId="2B676373" w14:textId="77777777" w:rsidR="00B019F2" w:rsidRDefault="00B019F2" w:rsidP="0077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E8E3" w14:textId="77777777" w:rsidR="00B019F2" w:rsidRDefault="00B019F2" w:rsidP="00772A96">
      <w:pPr>
        <w:spacing w:after="0" w:line="240" w:lineRule="auto"/>
      </w:pPr>
      <w:r>
        <w:separator/>
      </w:r>
    </w:p>
  </w:footnote>
  <w:footnote w:type="continuationSeparator" w:id="0">
    <w:p w14:paraId="654E30BE" w14:textId="77777777" w:rsidR="00B019F2" w:rsidRDefault="00B019F2" w:rsidP="0077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72C"/>
    <w:multiLevelType w:val="hybridMultilevel"/>
    <w:tmpl w:val="A14669CE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E7167"/>
    <w:multiLevelType w:val="hybridMultilevel"/>
    <w:tmpl w:val="8F80B4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58F4"/>
    <w:multiLevelType w:val="hybridMultilevel"/>
    <w:tmpl w:val="AA9001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47B3"/>
    <w:multiLevelType w:val="hybridMultilevel"/>
    <w:tmpl w:val="A372E92E"/>
    <w:lvl w:ilvl="0" w:tplc="0C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456F6F98"/>
    <w:multiLevelType w:val="hybridMultilevel"/>
    <w:tmpl w:val="5AD88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DB2"/>
    <w:multiLevelType w:val="hybridMultilevel"/>
    <w:tmpl w:val="F29619E2"/>
    <w:lvl w:ilvl="0" w:tplc="44D2C05A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E6AA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EF33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4DF16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A413C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4F8DE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E7710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A6D1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3C34C0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261037"/>
    <w:multiLevelType w:val="hybridMultilevel"/>
    <w:tmpl w:val="6464B2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CC5"/>
    <w:multiLevelType w:val="hybridMultilevel"/>
    <w:tmpl w:val="DAD84F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03"/>
    <w:rsid w:val="000028E5"/>
    <w:rsid w:val="00004FD6"/>
    <w:rsid w:val="000358D5"/>
    <w:rsid w:val="00055A1C"/>
    <w:rsid w:val="000815BE"/>
    <w:rsid w:val="000966D4"/>
    <w:rsid w:val="000A046E"/>
    <w:rsid w:val="000B0CFC"/>
    <w:rsid w:val="000F51B2"/>
    <w:rsid w:val="00135AB5"/>
    <w:rsid w:val="001504E3"/>
    <w:rsid w:val="001B1C51"/>
    <w:rsid w:val="001D5503"/>
    <w:rsid w:val="001E4264"/>
    <w:rsid w:val="002176F2"/>
    <w:rsid w:val="002212A2"/>
    <w:rsid w:val="0022658E"/>
    <w:rsid w:val="00232A2D"/>
    <w:rsid w:val="00232A9B"/>
    <w:rsid w:val="00236BAE"/>
    <w:rsid w:val="0025200F"/>
    <w:rsid w:val="00276159"/>
    <w:rsid w:val="002D3076"/>
    <w:rsid w:val="002F4523"/>
    <w:rsid w:val="0034711F"/>
    <w:rsid w:val="00390CF7"/>
    <w:rsid w:val="003B65F2"/>
    <w:rsid w:val="003C1802"/>
    <w:rsid w:val="003C6CE5"/>
    <w:rsid w:val="003E7504"/>
    <w:rsid w:val="00402182"/>
    <w:rsid w:val="0042235E"/>
    <w:rsid w:val="004243C1"/>
    <w:rsid w:val="00454225"/>
    <w:rsid w:val="004605DB"/>
    <w:rsid w:val="00472001"/>
    <w:rsid w:val="004723B1"/>
    <w:rsid w:val="004B4147"/>
    <w:rsid w:val="004C3C45"/>
    <w:rsid w:val="004D7C9F"/>
    <w:rsid w:val="00514FEC"/>
    <w:rsid w:val="0059265E"/>
    <w:rsid w:val="005D7208"/>
    <w:rsid w:val="006401DE"/>
    <w:rsid w:val="006446B4"/>
    <w:rsid w:val="0064629F"/>
    <w:rsid w:val="006619BC"/>
    <w:rsid w:val="00665F81"/>
    <w:rsid w:val="006C40EF"/>
    <w:rsid w:val="006D3F25"/>
    <w:rsid w:val="006F3FEA"/>
    <w:rsid w:val="00723922"/>
    <w:rsid w:val="00736EA2"/>
    <w:rsid w:val="007427E2"/>
    <w:rsid w:val="00760BB1"/>
    <w:rsid w:val="00772A96"/>
    <w:rsid w:val="007A1288"/>
    <w:rsid w:val="007B1379"/>
    <w:rsid w:val="007C269A"/>
    <w:rsid w:val="007C5193"/>
    <w:rsid w:val="007C79B3"/>
    <w:rsid w:val="007D1547"/>
    <w:rsid w:val="007E09FB"/>
    <w:rsid w:val="00815CD3"/>
    <w:rsid w:val="00821273"/>
    <w:rsid w:val="00843A9A"/>
    <w:rsid w:val="00847586"/>
    <w:rsid w:val="00897C61"/>
    <w:rsid w:val="00897EB4"/>
    <w:rsid w:val="008C104B"/>
    <w:rsid w:val="008D1EAD"/>
    <w:rsid w:val="008E62D6"/>
    <w:rsid w:val="008F108F"/>
    <w:rsid w:val="009216D5"/>
    <w:rsid w:val="0095120C"/>
    <w:rsid w:val="00965452"/>
    <w:rsid w:val="009970D3"/>
    <w:rsid w:val="009A1512"/>
    <w:rsid w:val="009A78DC"/>
    <w:rsid w:val="009C6BF7"/>
    <w:rsid w:val="009D1372"/>
    <w:rsid w:val="009E7EA1"/>
    <w:rsid w:val="00A97C36"/>
    <w:rsid w:val="00AB1AB3"/>
    <w:rsid w:val="00AB36FA"/>
    <w:rsid w:val="00B019F2"/>
    <w:rsid w:val="00B21B61"/>
    <w:rsid w:val="00B46929"/>
    <w:rsid w:val="00B526F3"/>
    <w:rsid w:val="00B57ECC"/>
    <w:rsid w:val="00B844D3"/>
    <w:rsid w:val="00B93980"/>
    <w:rsid w:val="00C31119"/>
    <w:rsid w:val="00C51A26"/>
    <w:rsid w:val="00C91506"/>
    <w:rsid w:val="00CA0A38"/>
    <w:rsid w:val="00CA419A"/>
    <w:rsid w:val="00CD07DF"/>
    <w:rsid w:val="00CE1467"/>
    <w:rsid w:val="00D27BCA"/>
    <w:rsid w:val="00D8675A"/>
    <w:rsid w:val="00D87D7A"/>
    <w:rsid w:val="00DC25A2"/>
    <w:rsid w:val="00DC5462"/>
    <w:rsid w:val="00DC6382"/>
    <w:rsid w:val="00DD422A"/>
    <w:rsid w:val="00DE1BA6"/>
    <w:rsid w:val="00E256CA"/>
    <w:rsid w:val="00E63E2F"/>
    <w:rsid w:val="00EA01D8"/>
    <w:rsid w:val="00EC4F91"/>
    <w:rsid w:val="00ED6705"/>
    <w:rsid w:val="00EF537B"/>
    <w:rsid w:val="00F10BAA"/>
    <w:rsid w:val="00F15F96"/>
    <w:rsid w:val="00F21622"/>
    <w:rsid w:val="00F24DC9"/>
    <w:rsid w:val="00F45111"/>
    <w:rsid w:val="00F51A7F"/>
    <w:rsid w:val="00F72DAC"/>
    <w:rsid w:val="00F816B8"/>
    <w:rsid w:val="00F939C7"/>
    <w:rsid w:val="00F94768"/>
    <w:rsid w:val="00FE3BDC"/>
    <w:rsid w:val="00FF107F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57AB"/>
  <w15:chartTrackingRefBased/>
  <w15:docId w15:val="{A5799E83-2F56-42F3-BF39-BEB5F83E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5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550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5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5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5503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9C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7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A96"/>
  </w:style>
  <w:style w:type="paragraph" w:styleId="Fuzeile">
    <w:name w:val="footer"/>
    <w:basedOn w:val="Standard"/>
    <w:link w:val="FuzeileZchn"/>
    <w:uiPriority w:val="99"/>
    <w:unhideWhenUsed/>
    <w:rsid w:val="0077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Christine</dc:creator>
  <cp:keywords/>
  <dc:description/>
  <cp:lastModifiedBy>Derfler Gerlinde</cp:lastModifiedBy>
  <cp:revision>3</cp:revision>
  <cp:lastPrinted>2017-05-09T16:06:00Z</cp:lastPrinted>
  <dcterms:created xsi:type="dcterms:W3CDTF">2018-09-02T08:03:00Z</dcterms:created>
  <dcterms:modified xsi:type="dcterms:W3CDTF">2018-09-12T07:42:00Z</dcterms:modified>
</cp:coreProperties>
</file>